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7C" w:rsidRPr="003F4AC3" w:rsidRDefault="00F16A7C" w:rsidP="00E17E9C">
      <w:pPr>
        <w:pStyle w:val="Heading1"/>
        <w:tabs>
          <w:tab w:val="left" w:pos="2552"/>
          <w:tab w:val="left" w:pos="3119"/>
        </w:tabs>
        <w:jc w:val="center"/>
        <w:rPr>
          <w:rFonts w:ascii="TH Niramit AS" w:hAnsi="TH Niramit AS" w:cs="TH Niramit AS" w:hint="cs"/>
          <w:b/>
          <w:bCs/>
          <w:sz w:val="30"/>
          <w:szCs w:val="30"/>
          <w:cs/>
        </w:rPr>
      </w:pPr>
      <w:r w:rsidRPr="003F4AC3">
        <w:rPr>
          <w:rFonts w:ascii="TH Niramit AS" w:hAnsi="TH Niramit AS" w:cs="TH Niramit AS"/>
          <w:b/>
          <w:bCs/>
          <w:sz w:val="30"/>
          <w:szCs w:val="30"/>
          <w:cs/>
        </w:rPr>
        <w:t>พื้นที่กัดเซาะชายฝั่ง</w:t>
      </w:r>
      <w:r w:rsidR="00E25DCB">
        <w:rPr>
          <w:rFonts w:ascii="TH Niramit AS" w:hAnsi="TH Niramit AS" w:cs="TH Niramit AS" w:hint="cs"/>
          <w:b/>
          <w:bCs/>
          <w:sz w:val="30"/>
          <w:szCs w:val="30"/>
          <w:cs/>
        </w:rPr>
        <w:t>ทะเลสาบสงขลา</w:t>
      </w:r>
    </w:p>
    <w:p w:rsidR="00F16A7C" w:rsidRPr="003F4AC3" w:rsidRDefault="00F16A7C" w:rsidP="00F16A7C">
      <w:pPr>
        <w:pStyle w:val="Heading1"/>
        <w:tabs>
          <w:tab w:val="left" w:pos="2552"/>
          <w:tab w:val="left" w:pos="3119"/>
        </w:tabs>
        <w:rPr>
          <w:rFonts w:ascii="TH Niramit AS" w:hAnsi="TH Niramit AS" w:cs="TH Niramit AS"/>
          <w:sz w:val="30"/>
          <w:szCs w:val="30"/>
        </w:rPr>
      </w:pPr>
      <w:bookmarkStart w:id="0" w:name="_GoBack"/>
      <w:bookmarkEnd w:id="0"/>
    </w:p>
    <w:p w:rsidR="00F16A7C" w:rsidRPr="003F4AC3" w:rsidRDefault="00F16A7C" w:rsidP="00F16A7C">
      <w:pPr>
        <w:pStyle w:val="Heading1"/>
        <w:tabs>
          <w:tab w:val="left" w:pos="2552"/>
          <w:tab w:val="left" w:pos="3119"/>
        </w:tabs>
        <w:rPr>
          <w:rFonts w:ascii="TH Niramit AS" w:hAnsi="TH Niramit AS" w:cs="TH Niramit AS"/>
          <w:sz w:val="30"/>
          <w:szCs w:val="30"/>
        </w:rPr>
      </w:pPr>
      <w:r w:rsidRPr="003F4AC3">
        <w:rPr>
          <w:rFonts w:ascii="TH Niramit AS" w:hAnsi="TH Niramit AS" w:cs="TH Niramit AS"/>
          <w:b/>
          <w:bCs/>
          <w:sz w:val="30"/>
          <w:szCs w:val="30"/>
        </w:rPr>
        <w:t xml:space="preserve">                 </w:t>
      </w:r>
      <w:r w:rsidR="00E17E9C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proofErr w:type="spellStart"/>
      <w:r w:rsidRPr="003F4AC3">
        <w:rPr>
          <w:rFonts w:ascii="TH Niramit AS" w:hAnsi="TH Niramit AS" w:cs="TH Niramit AS"/>
          <w:b/>
          <w:bCs/>
          <w:sz w:val="30"/>
          <w:szCs w:val="30"/>
        </w:rPr>
        <w:t>Shapefile</w:t>
      </w:r>
      <w:proofErr w:type="spellEnd"/>
      <w:r w:rsidRPr="003F4AC3">
        <w:rPr>
          <w:rFonts w:ascii="TH Niramit AS" w:hAnsi="TH Niramit AS" w:cs="TH Niramit AS"/>
          <w:b/>
          <w:bCs/>
          <w:sz w:val="30"/>
          <w:szCs w:val="30"/>
        </w:rPr>
        <w:t xml:space="preserve"> Name</w:t>
      </w:r>
      <w:r w:rsidRPr="003F4AC3">
        <w:rPr>
          <w:rFonts w:ascii="TH Niramit AS" w:hAnsi="TH Niramit AS" w:cs="TH Niramit AS"/>
          <w:sz w:val="30"/>
          <w:szCs w:val="30"/>
        </w:rPr>
        <w:tab/>
        <w:t xml:space="preserve"> </w:t>
      </w:r>
      <w:r w:rsidR="00E17E9C">
        <w:rPr>
          <w:rFonts w:ascii="TH Niramit AS" w:hAnsi="TH Niramit AS" w:cs="TH Niramit AS"/>
          <w:sz w:val="30"/>
          <w:szCs w:val="30"/>
        </w:rPr>
        <w:t xml:space="preserve">   </w:t>
      </w:r>
      <w:r w:rsidRPr="003F4AC3">
        <w:rPr>
          <w:rFonts w:ascii="TH Niramit AS" w:hAnsi="TH Niramit AS" w:cs="TH Niramit AS"/>
          <w:sz w:val="30"/>
          <w:szCs w:val="30"/>
        </w:rPr>
        <w:t>:</w:t>
      </w:r>
      <w:r w:rsidRPr="003F4AC3">
        <w:rPr>
          <w:rFonts w:ascii="TH Niramit AS" w:hAnsi="TH Niramit AS" w:cs="TH Niramit AS"/>
          <w:sz w:val="30"/>
          <w:szCs w:val="30"/>
        </w:rPr>
        <w:tab/>
        <w:t>Erosion</w:t>
      </w:r>
      <w:r w:rsidR="00E17E9C">
        <w:rPr>
          <w:rFonts w:ascii="TH Niramit AS" w:hAnsi="TH Niramit AS" w:cs="TH Niramit AS"/>
          <w:sz w:val="30"/>
          <w:szCs w:val="30"/>
        </w:rPr>
        <w:t>58</w:t>
      </w:r>
      <w:r w:rsidRPr="003F4AC3">
        <w:rPr>
          <w:rFonts w:ascii="TH Niramit AS" w:hAnsi="TH Niramit AS" w:cs="TH Niramit AS"/>
          <w:sz w:val="30"/>
          <w:szCs w:val="30"/>
        </w:rPr>
        <w:t>.Shp</w:t>
      </w:r>
    </w:p>
    <w:p w:rsidR="00F16A7C" w:rsidRPr="003F4AC3" w:rsidRDefault="00F16A7C" w:rsidP="00F16A7C">
      <w:pPr>
        <w:tabs>
          <w:tab w:val="left" w:pos="2552"/>
          <w:tab w:val="left" w:pos="3119"/>
        </w:tabs>
        <w:rPr>
          <w:rFonts w:ascii="TH Niramit AS" w:hAnsi="TH Niramit AS" w:cs="TH Niramit AS"/>
          <w:sz w:val="30"/>
          <w:szCs w:val="30"/>
        </w:rPr>
      </w:pPr>
      <w:r w:rsidRPr="003F4AC3">
        <w:rPr>
          <w:rFonts w:ascii="TH Niramit AS" w:hAnsi="TH Niramit AS" w:cs="TH Niramit AS"/>
          <w:b/>
          <w:bCs/>
          <w:sz w:val="30"/>
          <w:szCs w:val="30"/>
        </w:rPr>
        <w:t xml:space="preserve">               </w:t>
      </w:r>
      <w:r w:rsidR="00E17E9C">
        <w:rPr>
          <w:rFonts w:ascii="TH Niramit AS" w:hAnsi="TH Niramit AS" w:cs="TH Niramit AS"/>
          <w:b/>
          <w:bCs/>
          <w:sz w:val="30"/>
          <w:szCs w:val="30"/>
        </w:rPr>
        <w:t xml:space="preserve">   </w:t>
      </w:r>
      <w:proofErr w:type="spellStart"/>
      <w:r w:rsidRPr="003F4AC3">
        <w:rPr>
          <w:rFonts w:ascii="TH Niramit AS" w:hAnsi="TH Niramit AS" w:cs="TH Niramit AS"/>
          <w:b/>
          <w:bCs/>
          <w:sz w:val="30"/>
          <w:szCs w:val="30"/>
        </w:rPr>
        <w:t>Shapefile</w:t>
      </w:r>
      <w:proofErr w:type="spellEnd"/>
      <w:r w:rsidRPr="003F4AC3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proofErr w:type="gramStart"/>
      <w:r w:rsidRPr="003F4AC3">
        <w:rPr>
          <w:rFonts w:ascii="TH Niramit AS" w:hAnsi="TH Niramit AS" w:cs="TH Niramit AS"/>
          <w:b/>
          <w:bCs/>
          <w:sz w:val="30"/>
          <w:szCs w:val="30"/>
        </w:rPr>
        <w:t>Description</w:t>
      </w:r>
      <w:r w:rsidRPr="003F4AC3">
        <w:rPr>
          <w:rFonts w:ascii="TH Niramit AS" w:hAnsi="TH Niramit AS" w:cs="TH Niramit AS"/>
          <w:sz w:val="30"/>
          <w:szCs w:val="30"/>
        </w:rPr>
        <w:t xml:space="preserve">  :</w:t>
      </w:r>
      <w:proofErr w:type="gramEnd"/>
      <w:r w:rsidRPr="003F4AC3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3F4AC3">
        <w:rPr>
          <w:rFonts w:ascii="TH Niramit AS" w:hAnsi="TH Niramit AS" w:cs="TH Niramit AS"/>
          <w:sz w:val="30"/>
          <w:szCs w:val="30"/>
          <w:cs/>
        </w:rPr>
        <w:t>พื้นที่กัดเซาะชายฝั่ง</w:t>
      </w:r>
      <w:r w:rsidR="00E17E9C">
        <w:rPr>
          <w:rFonts w:ascii="TH Niramit AS" w:hAnsi="TH Niramit AS" w:cs="TH Niramit AS" w:hint="cs"/>
          <w:sz w:val="30"/>
          <w:szCs w:val="30"/>
          <w:cs/>
        </w:rPr>
        <w:t>ทะเลสาบสงขลาและพื้นที่ข้างเคียงบริเวณอ่าวไทย</w:t>
      </w:r>
      <w:r w:rsidRPr="003F4AC3"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F16A7C" w:rsidRPr="003F4AC3" w:rsidRDefault="00F16A7C" w:rsidP="00F16A7C">
      <w:pPr>
        <w:tabs>
          <w:tab w:val="left" w:pos="2552"/>
          <w:tab w:val="left" w:pos="3119"/>
        </w:tabs>
        <w:rPr>
          <w:rFonts w:ascii="TH Niramit AS" w:hAnsi="TH Niramit AS" w:cs="TH Niramit AS"/>
          <w:sz w:val="30"/>
          <w:szCs w:val="30"/>
        </w:rPr>
      </w:pPr>
      <w:r w:rsidRPr="003F4AC3">
        <w:rPr>
          <w:rFonts w:ascii="TH Niramit AS" w:hAnsi="TH Niramit AS" w:cs="TH Niramit AS"/>
          <w:b/>
          <w:bCs/>
          <w:sz w:val="30"/>
          <w:szCs w:val="30"/>
        </w:rPr>
        <w:t xml:space="preserve">                  Feature Class</w:t>
      </w:r>
      <w:r w:rsidRPr="003F4AC3">
        <w:rPr>
          <w:rFonts w:ascii="TH Niramit AS" w:hAnsi="TH Niramit AS" w:cs="TH Niramit AS"/>
          <w:sz w:val="30"/>
          <w:szCs w:val="30"/>
        </w:rPr>
        <w:tab/>
        <w:t xml:space="preserve"> </w:t>
      </w:r>
      <w:r w:rsidR="00E17E9C">
        <w:rPr>
          <w:rFonts w:ascii="TH Niramit AS" w:hAnsi="TH Niramit AS" w:cs="TH Niramit AS"/>
          <w:sz w:val="30"/>
          <w:szCs w:val="30"/>
        </w:rPr>
        <w:t xml:space="preserve">            </w:t>
      </w:r>
      <w:r w:rsidRPr="003F4AC3">
        <w:rPr>
          <w:rFonts w:ascii="TH Niramit AS" w:hAnsi="TH Niramit AS" w:cs="TH Niramit AS"/>
          <w:sz w:val="30"/>
          <w:szCs w:val="30"/>
        </w:rPr>
        <w:t>:</w:t>
      </w:r>
      <w:r w:rsidRPr="003F4AC3">
        <w:rPr>
          <w:rFonts w:ascii="TH Niramit AS" w:hAnsi="TH Niramit AS" w:cs="TH Niramit AS"/>
          <w:sz w:val="30"/>
          <w:szCs w:val="30"/>
        </w:rPr>
        <w:tab/>
        <w:t>Line</w:t>
      </w:r>
    </w:p>
    <w:p w:rsidR="00F16A7C" w:rsidRPr="003F4AC3" w:rsidRDefault="00F16A7C" w:rsidP="00F16A7C">
      <w:pPr>
        <w:tabs>
          <w:tab w:val="left" w:pos="2552"/>
          <w:tab w:val="left" w:pos="3119"/>
        </w:tabs>
        <w:ind w:left="3119" w:hanging="3119"/>
        <w:rPr>
          <w:rFonts w:ascii="TH Niramit AS" w:hAnsi="TH Niramit AS" w:cs="TH Niramit AS"/>
          <w:sz w:val="30"/>
          <w:szCs w:val="30"/>
        </w:rPr>
      </w:pPr>
      <w:r w:rsidRPr="003F4AC3">
        <w:rPr>
          <w:rFonts w:ascii="TH Niramit AS" w:hAnsi="TH Niramit AS" w:cs="TH Niramit AS"/>
          <w:b/>
          <w:bCs/>
          <w:sz w:val="30"/>
          <w:szCs w:val="30"/>
        </w:rPr>
        <w:t xml:space="preserve">                  Data Source</w:t>
      </w:r>
      <w:r w:rsidRPr="003F4AC3">
        <w:rPr>
          <w:rFonts w:ascii="TH Niramit AS" w:hAnsi="TH Niramit AS" w:cs="TH Niramit AS"/>
          <w:sz w:val="30"/>
          <w:szCs w:val="30"/>
        </w:rPr>
        <w:tab/>
        <w:t xml:space="preserve"> </w:t>
      </w:r>
      <w:r w:rsidR="00E17E9C">
        <w:rPr>
          <w:rFonts w:ascii="TH Niramit AS" w:hAnsi="TH Niramit AS" w:cs="TH Niramit AS"/>
          <w:sz w:val="30"/>
          <w:szCs w:val="30"/>
        </w:rPr>
        <w:t xml:space="preserve">            </w:t>
      </w:r>
      <w:r w:rsidRPr="003F4AC3">
        <w:rPr>
          <w:rFonts w:ascii="TH Niramit AS" w:hAnsi="TH Niramit AS" w:cs="TH Niramit AS"/>
          <w:sz w:val="30"/>
          <w:szCs w:val="30"/>
        </w:rPr>
        <w:t>:</w:t>
      </w:r>
      <w:r w:rsidRPr="003F4AC3">
        <w:rPr>
          <w:rFonts w:ascii="TH Niramit AS" w:hAnsi="TH Niramit AS" w:cs="TH Niramit AS"/>
          <w:sz w:val="30"/>
          <w:szCs w:val="30"/>
        </w:rPr>
        <w:tab/>
      </w:r>
      <w:r w:rsidR="00E17E9C">
        <w:rPr>
          <w:rFonts w:ascii="TH Niramit AS" w:hAnsi="TH Niramit AS" w:cs="TH Niramit AS" w:hint="cs"/>
          <w:sz w:val="30"/>
          <w:szCs w:val="30"/>
          <w:cs/>
        </w:rPr>
        <w:t xml:space="preserve">ภาพถ่ายดาวเทียม </w:t>
      </w:r>
      <w:r w:rsidR="00E17E9C">
        <w:rPr>
          <w:rFonts w:ascii="TH Niramit AS" w:hAnsi="TH Niramit AS" w:cs="TH Niramit AS"/>
          <w:sz w:val="30"/>
          <w:szCs w:val="30"/>
        </w:rPr>
        <w:t>Google Earth</w:t>
      </w:r>
      <w:r w:rsidR="0058673F">
        <w:rPr>
          <w:rFonts w:ascii="TH Niramit AS" w:hAnsi="TH Niramit AS" w:cs="TH Niramit AS" w:hint="cs"/>
          <w:sz w:val="30"/>
          <w:szCs w:val="30"/>
          <w:cs/>
        </w:rPr>
        <w:t xml:space="preserve"> 2015</w:t>
      </w:r>
      <w:r w:rsidRPr="003F4AC3">
        <w:rPr>
          <w:rFonts w:ascii="TH Niramit AS" w:hAnsi="TH Niramit AS" w:cs="TH Niramit AS"/>
          <w:sz w:val="30"/>
          <w:szCs w:val="30"/>
        </w:rPr>
        <w:t xml:space="preserve"> </w:t>
      </w:r>
    </w:p>
    <w:p w:rsidR="00F16A7C" w:rsidRDefault="00E17E9C" w:rsidP="00F16A7C">
      <w:pPr>
        <w:tabs>
          <w:tab w:val="left" w:pos="2552"/>
          <w:tab w:val="left" w:pos="3119"/>
        </w:tabs>
        <w:ind w:left="3119" w:hanging="3119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</w:t>
      </w:r>
      <w:r w:rsidRPr="003F4AC3">
        <w:rPr>
          <w:rFonts w:ascii="TH Niramit AS" w:hAnsi="TH Niramit AS" w:cs="TH Niramit AS"/>
          <w:sz w:val="30"/>
          <w:szCs w:val="30"/>
        </w:rPr>
        <w:t>:</w:t>
      </w:r>
      <w:r w:rsidRPr="003F4AC3">
        <w:rPr>
          <w:rFonts w:ascii="TH Niramit AS" w:hAnsi="TH Niramit AS" w:cs="TH Niramit AS"/>
          <w:sz w:val="30"/>
          <w:szCs w:val="30"/>
        </w:rPr>
        <w:tab/>
      </w:r>
      <w:r w:rsidRPr="003F4AC3">
        <w:rPr>
          <w:rFonts w:ascii="TH Niramit AS" w:hAnsi="TH Niramit AS" w:cs="TH Niramit AS" w:hint="cs"/>
          <w:sz w:val="30"/>
          <w:szCs w:val="30"/>
          <w:cs/>
        </w:rPr>
        <w:t>สำรวจภาคสนาม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เดือน</w:t>
      </w:r>
      <w:r w:rsidRPr="003F4AC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เมษา</w:t>
      </w:r>
      <w:r w:rsidRPr="003F4AC3">
        <w:rPr>
          <w:rFonts w:ascii="TH Niramit AS" w:hAnsi="TH Niramit AS" w:cs="TH Niramit AS" w:hint="cs"/>
          <w:sz w:val="30"/>
          <w:szCs w:val="30"/>
          <w:cs/>
        </w:rPr>
        <w:t xml:space="preserve">ยน </w:t>
      </w:r>
      <w:r>
        <w:rPr>
          <w:rFonts w:ascii="TH Niramit AS" w:hAnsi="TH Niramit AS" w:cs="TH Niramit AS"/>
          <w:sz w:val="30"/>
          <w:szCs w:val="30"/>
        </w:rPr>
        <w:t>255</w:t>
      </w:r>
      <w:r>
        <w:rPr>
          <w:rFonts w:ascii="TH Niramit AS" w:hAnsi="TH Niramit AS" w:cs="TH Niramit AS" w:hint="cs"/>
          <w:sz w:val="30"/>
          <w:szCs w:val="30"/>
          <w:cs/>
        </w:rPr>
        <w:t>8</w:t>
      </w:r>
    </w:p>
    <w:p w:rsidR="00E17E9C" w:rsidRPr="003F4AC3" w:rsidRDefault="00E17E9C" w:rsidP="00F16A7C">
      <w:pPr>
        <w:tabs>
          <w:tab w:val="left" w:pos="2552"/>
          <w:tab w:val="left" w:pos="3119"/>
        </w:tabs>
        <w:ind w:left="3119" w:hanging="3119"/>
        <w:rPr>
          <w:rFonts w:ascii="TH Niramit AS" w:hAnsi="TH Niramit AS" w:cs="TH Niramit AS"/>
          <w:color w:val="FF0000"/>
          <w:sz w:val="30"/>
          <w:szCs w:val="30"/>
        </w:rPr>
      </w:pPr>
    </w:p>
    <w:p w:rsidR="0058673F" w:rsidRDefault="00F16A7C" w:rsidP="00F16A7C">
      <w:pPr>
        <w:tabs>
          <w:tab w:val="left" w:pos="2552"/>
          <w:tab w:val="left" w:pos="3119"/>
        </w:tabs>
        <w:ind w:left="3119" w:hanging="3119"/>
        <w:rPr>
          <w:rFonts w:ascii="TH Niramit AS" w:eastAsia="Angsana New" w:hAnsi="TH Niramit AS" w:cs="TH Niramit AS"/>
          <w:sz w:val="32"/>
          <w:szCs w:val="32"/>
        </w:rPr>
      </w:pPr>
      <w:r w:rsidRPr="003F4AC3">
        <w:rPr>
          <w:rFonts w:ascii="TH Niramit AS" w:hAnsi="TH Niramit AS" w:cs="TH Niramit AS"/>
          <w:b/>
          <w:bCs/>
          <w:sz w:val="32"/>
          <w:szCs w:val="32"/>
        </w:rPr>
        <w:t xml:space="preserve">              </w:t>
      </w:r>
      <w:r w:rsidR="00A3034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proofErr w:type="gramStart"/>
      <w:r w:rsidRPr="003F4AC3">
        <w:rPr>
          <w:rFonts w:ascii="TH Niramit AS" w:hAnsi="TH Niramit AS" w:cs="TH Niramit AS"/>
          <w:b/>
          <w:bCs/>
          <w:sz w:val="32"/>
          <w:szCs w:val="32"/>
        </w:rPr>
        <w:t>Arc  Attribute</w:t>
      </w:r>
      <w:proofErr w:type="gramEnd"/>
      <w:r w:rsidRPr="003F4AC3">
        <w:rPr>
          <w:rFonts w:ascii="TH Niramit AS" w:hAnsi="TH Niramit AS" w:cs="TH Niramit AS"/>
          <w:b/>
          <w:bCs/>
          <w:sz w:val="32"/>
          <w:szCs w:val="32"/>
        </w:rPr>
        <w:t xml:space="preserve"> Tables : </w:t>
      </w:r>
      <w:r w:rsidR="00E17E9C" w:rsidRPr="003F4AC3">
        <w:rPr>
          <w:rFonts w:ascii="TH Niramit AS" w:hAnsi="TH Niramit AS" w:cs="TH Niramit AS"/>
          <w:sz w:val="30"/>
          <w:szCs w:val="30"/>
        </w:rPr>
        <w:t>Erosion</w:t>
      </w:r>
      <w:r w:rsidR="00E17E9C">
        <w:rPr>
          <w:rFonts w:ascii="TH Niramit AS" w:hAnsi="TH Niramit AS" w:cs="TH Niramit AS"/>
          <w:sz w:val="30"/>
          <w:szCs w:val="30"/>
        </w:rPr>
        <w:t>58</w:t>
      </w:r>
      <w:r w:rsidRPr="003F4AC3">
        <w:rPr>
          <w:rFonts w:ascii="TH Niramit AS" w:eastAsia="Angsana New" w:hAnsi="TH Niramit AS" w:cs="TH Niramit AS"/>
          <w:b/>
          <w:bCs/>
          <w:sz w:val="32"/>
          <w:szCs w:val="32"/>
        </w:rPr>
        <w:t>.</w:t>
      </w:r>
      <w:r w:rsidRPr="00E17E9C">
        <w:rPr>
          <w:rFonts w:ascii="TH Niramit AS" w:eastAsia="Angsana New" w:hAnsi="TH Niramit AS" w:cs="TH Niramit AS"/>
          <w:sz w:val="32"/>
          <w:szCs w:val="32"/>
        </w:rPr>
        <w:t>dbf</w:t>
      </w:r>
    </w:p>
    <w:p w:rsidR="00F16A7C" w:rsidRPr="003F4AC3" w:rsidRDefault="00F16A7C" w:rsidP="00F16A7C">
      <w:pPr>
        <w:tabs>
          <w:tab w:val="left" w:pos="2552"/>
          <w:tab w:val="left" w:pos="3119"/>
        </w:tabs>
        <w:ind w:left="3119" w:hanging="3119"/>
        <w:rPr>
          <w:rFonts w:ascii="TH Niramit AS" w:hAnsi="TH Niramit AS" w:cs="TH Niramit AS"/>
          <w:b/>
          <w:bCs/>
          <w:sz w:val="32"/>
          <w:szCs w:val="32"/>
        </w:rPr>
      </w:pPr>
      <w:r w:rsidRPr="003F4AC3">
        <w:rPr>
          <w:rFonts w:ascii="TH Niramit AS" w:hAnsi="TH Niramit AS" w:cs="TH Niramit AS"/>
          <w:sz w:val="32"/>
          <w:szCs w:val="32"/>
        </w:rPr>
        <w:tab/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4285"/>
      </w:tblGrid>
      <w:tr w:rsidR="00F16A7C" w:rsidRPr="003F4AC3" w:rsidTr="00100BA2">
        <w:tc>
          <w:tcPr>
            <w:tcW w:w="2093" w:type="dxa"/>
          </w:tcPr>
          <w:p w:rsidR="00F16A7C" w:rsidRPr="003F4AC3" w:rsidRDefault="00F16A7C" w:rsidP="00100BA2">
            <w:pPr>
              <w:tabs>
                <w:tab w:val="left" w:pos="2552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F4A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Item Name</w:t>
            </w:r>
          </w:p>
        </w:tc>
        <w:tc>
          <w:tcPr>
            <w:tcW w:w="1843" w:type="dxa"/>
          </w:tcPr>
          <w:p w:rsidR="00F16A7C" w:rsidRPr="003F4AC3" w:rsidRDefault="00F16A7C" w:rsidP="00100BA2">
            <w:pPr>
              <w:tabs>
                <w:tab w:val="left" w:pos="2552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F4A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Data Type</w:t>
            </w:r>
          </w:p>
        </w:tc>
        <w:tc>
          <w:tcPr>
            <w:tcW w:w="4285" w:type="dxa"/>
          </w:tcPr>
          <w:p w:rsidR="00F16A7C" w:rsidRPr="003F4AC3" w:rsidRDefault="00F16A7C" w:rsidP="00100BA2">
            <w:pPr>
              <w:tabs>
                <w:tab w:val="left" w:pos="2552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F4A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Item Description</w:t>
            </w:r>
          </w:p>
        </w:tc>
      </w:tr>
      <w:tr w:rsidR="00F16A7C" w:rsidRPr="003F4AC3" w:rsidTr="00100BA2">
        <w:tc>
          <w:tcPr>
            <w:tcW w:w="2093" w:type="dxa"/>
          </w:tcPr>
          <w:p w:rsidR="00F16A7C" w:rsidRPr="003F4AC3" w:rsidRDefault="0058673F" w:rsidP="00100BA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Id</w:t>
            </w:r>
          </w:p>
        </w:tc>
        <w:tc>
          <w:tcPr>
            <w:tcW w:w="1843" w:type="dxa"/>
          </w:tcPr>
          <w:p w:rsidR="00F16A7C" w:rsidRPr="003F4AC3" w:rsidRDefault="0058673F" w:rsidP="00100BA2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N,6</w:t>
            </w:r>
          </w:p>
        </w:tc>
        <w:tc>
          <w:tcPr>
            <w:tcW w:w="4285" w:type="dxa"/>
          </w:tcPr>
          <w:p w:rsidR="00F16A7C" w:rsidRPr="003F4AC3" w:rsidRDefault="00F16A7C" w:rsidP="0058673F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F4AC3">
              <w:rPr>
                <w:rFonts w:ascii="TH Niramit AS" w:hAnsi="TH Niramit AS" w:cs="TH Niramit AS" w:hint="cs"/>
                <w:sz w:val="32"/>
                <w:szCs w:val="32"/>
                <w:cs/>
              </w:rPr>
              <w:t>รหัส</w:t>
            </w:r>
            <w:r w:rsidR="0058673F">
              <w:rPr>
                <w:rFonts w:ascii="TH Niramit AS" w:hAnsi="TH Niramit AS" w:cs="TH Niramit AS" w:hint="cs"/>
                <w:sz w:val="32"/>
                <w:szCs w:val="32"/>
                <w:cs/>
              </w:rPr>
              <w:t>พื้นที่</w:t>
            </w:r>
          </w:p>
        </w:tc>
      </w:tr>
      <w:tr w:rsidR="0058673F" w:rsidRPr="003F4AC3" w:rsidTr="00100BA2">
        <w:tc>
          <w:tcPr>
            <w:tcW w:w="2093" w:type="dxa"/>
          </w:tcPr>
          <w:p w:rsidR="0058673F" w:rsidRPr="003F4AC3" w:rsidRDefault="0058673F" w:rsidP="00100BA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Length</w:t>
            </w:r>
          </w:p>
        </w:tc>
        <w:tc>
          <w:tcPr>
            <w:tcW w:w="1843" w:type="dxa"/>
          </w:tcPr>
          <w:p w:rsidR="0058673F" w:rsidRPr="003F4AC3" w:rsidRDefault="0058673F" w:rsidP="00100BA2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N</w:t>
            </w:r>
            <w:r w:rsidRPr="003F4AC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3F4AC3">
              <w:rPr>
                <w:rFonts w:ascii="TH Niramit AS" w:hAnsi="TH Niramit AS" w:cs="TH Niramit AS"/>
                <w:sz w:val="32"/>
                <w:szCs w:val="32"/>
              </w:rPr>
              <w:t>2</w:t>
            </w:r>
            <w:r>
              <w:rPr>
                <w:rFonts w:ascii="TH Niramit AS" w:hAnsi="TH Niramit AS" w:cs="TH Niramit AS"/>
                <w:sz w:val="32"/>
                <w:szCs w:val="32"/>
              </w:rPr>
              <w:t>,3</w:t>
            </w:r>
          </w:p>
        </w:tc>
        <w:tc>
          <w:tcPr>
            <w:tcW w:w="4285" w:type="dxa"/>
          </w:tcPr>
          <w:p w:rsidR="0058673F" w:rsidRPr="003F4AC3" w:rsidRDefault="0058673F" w:rsidP="00100BA2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ระยะทาง (ความยาว) แนวกัดเซาะ (เมตร)</w:t>
            </w:r>
          </w:p>
        </w:tc>
      </w:tr>
      <w:tr w:rsidR="0058673F" w:rsidRPr="003F4AC3" w:rsidTr="00100B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F" w:rsidRPr="003F4AC3" w:rsidRDefault="0058673F" w:rsidP="00100BA2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Site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F" w:rsidRPr="000004D1" w:rsidRDefault="0058673F" w:rsidP="00100BA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3F4AC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</w:rPr>
              <w:t>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F" w:rsidRPr="003F4AC3" w:rsidRDefault="0058673F" w:rsidP="00100BA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พื้นที่ หมู่บ้านที่เกิดการกัดเซาะชายฝั่ง</w:t>
            </w:r>
          </w:p>
        </w:tc>
      </w:tr>
      <w:tr w:rsidR="0058673F" w:rsidRPr="003F4AC3" w:rsidTr="00100B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F" w:rsidRPr="003F4AC3" w:rsidRDefault="0058673F" w:rsidP="00100BA2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Rate_M_Y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F" w:rsidRPr="000004D1" w:rsidRDefault="0058673F" w:rsidP="00100BA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F4AC3">
              <w:rPr>
                <w:rFonts w:ascii="TH Niramit AS" w:hAnsi="TH Niramit AS" w:cs="TH Niramit AS"/>
                <w:sz w:val="32"/>
                <w:szCs w:val="32"/>
              </w:rPr>
              <w:t>C,</w:t>
            </w:r>
            <w:r>
              <w:rPr>
                <w:rFonts w:ascii="TH Niramit AS" w:hAnsi="TH Niramit AS" w:cs="TH Niramit AS"/>
                <w:sz w:val="32"/>
                <w:szCs w:val="32"/>
              </w:rPr>
              <w:t>30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F" w:rsidRPr="003F4AC3" w:rsidRDefault="0058673F" w:rsidP="00100BA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อัตราการกัดเซาะ (เมตร/ปี)</w:t>
            </w:r>
          </w:p>
        </w:tc>
      </w:tr>
      <w:tr w:rsidR="00F16A7C" w:rsidRPr="003F4AC3" w:rsidTr="00100BA2">
        <w:tc>
          <w:tcPr>
            <w:tcW w:w="2093" w:type="dxa"/>
          </w:tcPr>
          <w:p w:rsidR="00F16A7C" w:rsidRPr="003F4AC3" w:rsidRDefault="0058673F" w:rsidP="00100BA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Status</w:t>
            </w:r>
          </w:p>
        </w:tc>
        <w:tc>
          <w:tcPr>
            <w:tcW w:w="1843" w:type="dxa"/>
          </w:tcPr>
          <w:p w:rsidR="00F16A7C" w:rsidRPr="003F4AC3" w:rsidRDefault="0058673F" w:rsidP="0058673F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="00F16A7C" w:rsidRPr="003F4AC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</w:rPr>
              <w:t>70</w:t>
            </w:r>
          </w:p>
        </w:tc>
        <w:tc>
          <w:tcPr>
            <w:tcW w:w="4285" w:type="dxa"/>
          </w:tcPr>
          <w:p w:rsidR="00F16A7C" w:rsidRPr="003F4AC3" w:rsidRDefault="00430DCD" w:rsidP="0058673F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ระดับความรุนแรงของการกัดเซาะ</w:t>
            </w:r>
          </w:p>
        </w:tc>
      </w:tr>
      <w:tr w:rsidR="000004D1" w:rsidRPr="003F4AC3" w:rsidTr="00000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1" w:rsidRPr="003F4AC3" w:rsidRDefault="0058673F" w:rsidP="00100BA2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Start_y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1" w:rsidRPr="000004D1" w:rsidRDefault="0058673F" w:rsidP="0058673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="000004D1" w:rsidRPr="003F4AC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1" w:rsidRPr="003F4AC3" w:rsidRDefault="0058673F" w:rsidP="00100BA2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ปีที่เริ่มเกิดการกัดเซาะ</w:t>
            </w:r>
          </w:p>
        </w:tc>
      </w:tr>
      <w:tr w:rsidR="000004D1" w:rsidRPr="003F4AC3" w:rsidTr="00000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1" w:rsidRPr="003F4AC3" w:rsidRDefault="0058673F" w:rsidP="00100BA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Protect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1" w:rsidRPr="000004D1" w:rsidRDefault="000004D1" w:rsidP="0058673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F4AC3">
              <w:rPr>
                <w:rFonts w:ascii="TH Niramit AS" w:hAnsi="TH Niramit AS" w:cs="TH Niramit AS"/>
                <w:sz w:val="32"/>
                <w:szCs w:val="32"/>
              </w:rPr>
              <w:t>C,</w:t>
            </w:r>
            <w:r w:rsidR="0058673F">
              <w:rPr>
                <w:rFonts w:ascii="TH Niramit AS" w:hAnsi="TH Niramit AS" w:cs="TH Niramit AS"/>
                <w:sz w:val="32"/>
                <w:szCs w:val="32"/>
              </w:rPr>
              <w:t>100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1" w:rsidRPr="003F4AC3" w:rsidRDefault="0058673F" w:rsidP="00100BA2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มาตรการป้องกันการกัดเซาะที่มีอยู่</w:t>
            </w:r>
          </w:p>
        </w:tc>
      </w:tr>
    </w:tbl>
    <w:p w:rsidR="00F16A7C" w:rsidRPr="0058673F" w:rsidRDefault="00F16A7C" w:rsidP="00F16A7C">
      <w:pPr>
        <w:pStyle w:val="Heading1"/>
        <w:tabs>
          <w:tab w:val="left" w:pos="2552"/>
          <w:tab w:val="left" w:pos="3119"/>
        </w:tabs>
        <w:rPr>
          <w:rFonts w:ascii="TH Niramit AS" w:hAnsi="TH Niramit AS" w:cs="TH Niramit AS"/>
          <w:b/>
          <w:bCs/>
          <w:sz w:val="36"/>
          <w:szCs w:val="36"/>
        </w:rPr>
      </w:pPr>
    </w:p>
    <w:p w:rsidR="00F16A7C" w:rsidRPr="003F4AC3" w:rsidRDefault="00F16A7C" w:rsidP="00F16A7C"/>
    <w:p w:rsidR="00F16A7C" w:rsidRDefault="00F16A7C" w:rsidP="00F16A7C">
      <w:pPr>
        <w:pStyle w:val="Heading1"/>
        <w:tabs>
          <w:tab w:val="left" w:pos="2552"/>
          <w:tab w:val="left" w:pos="3119"/>
        </w:tabs>
        <w:rPr>
          <w:rFonts w:ascii="TH Niramit AS" w:hAnsi="TH Niramit AS" w:cs="TH Niramit AS"/>
          <w:b/>
          <w:bCs/>
          <w:sz w:val="30"/>
          <w:szCs w:val="30"/>
        </w:rPr>
      </w:pPr>
      <w:r w:rsidRPr="003F4AC3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         </w:t>
      </w:r>
      <w:r w:rsidRPr="003F4AC3">
        <w:rPr>
          <w:rFonts w:ascii="TH Niramit AS" w:hAnsi="TH Niramit AS" w:cs="TH Niramit AS"/>
          <w:b/>
          <w:bCs/>
          <w:sz w:val="30"/>
          <w:szCs w:val="30"/>
          <w:cs/>
        </w:rPr>
        <w:t>คำอธิบาย</w:t>
      </w:r>
    </w:p>
    <w:p w:rsidR="00430DCD" w:rsidRPr="00430DCD" w:rsidRDefault="00430DCD" w:rsidP="00430DCD">
      <w:pPr>
        <w:rPr>
          <w:rFonts w:hint="cs"/>
        </w:rPr>
      </w:pPr>
    </w:p>
    <w:tbl>
      <w:tblPr>
        <w:tblW w:w="5300" w:type="dxa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</w:tblGrid>
      <w:tr w:rsidR="00430DCD" w:rsidRPr="003F4AC3" w:rsidTr="00430DCD">
        <w:trPr>
          <w:trHeight w:val="49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430DCD" w:rsidRPr="00430DCD" w:rsidRDefault="00430DCD" w:rsidP="00100BA2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430D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ระดับความรุนแรงของการกัดเซาะ</w:t>
            </w:r>
          </w:p>
        </w:tc>
      </w:tr>
      <w:tr w:rsidR="00430DCD" w:rsidRPr="003F4AC3" w:rsidTr="00430DCD">
        <w:trPr>
          <w:trHeight w:val="495"/>
        </w:trPr>
        <w:tc>
          <w:tcPr>
            <w:tcW w:w="5300" w:type="dxa"/>
            <w:shd w:val="clear" w:color="auto" w:fill="auto"/>
            <w:vAlign w:val="center"/>
            <w:hideMark/>
          </w:tcPr>
          <w:p w:rsidR="00430DCD" w:rsidRPr="003F4AC3" w:rsidRDefault="00430DCD" w:rsidP="00100BA2">
            <w:pPr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lang w:eastAsia="en-US"/>
              </w:rPr>
            </w:pP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  <w:lang w:eastAsia="en-US"/>
              </w:rPr>
              <w:t>ชายฝั่งกัดเซาะไม่รุนแรง</w:t>
            </w: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lang w:eastAsia="en-US"/>
              </w:rPr>
              <w:t xml:space="preserve"> (1.01 - 2.00 </w:t>
            </w: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  <w:lang w:eastAsia="en-US"/>
              </w:rPr>
              <w:t>เมตร/ปี)</w:t>
            </w:r>
          </w:p>
        </w:tc>
      </w:tr>
      <w:tr w:rsidR="00430DCD" w:rsidRPr="003F4AC3" w:rsidTr="00430DCD">
        <w:trPr>
          <w:trHeight w:val="555"/>
        </w:trPr>
        <w:tc>
          <w:tcPr>
            <w:tcW w:w="5300" w:type="dxa"/>
            <w:shd w:val="clear" w:color="auto" w:fill="auto"/>
            <w:vAlign w:val="center"/>
            <w:hideMark/>
          </w:tcPr>
          <w:p w:rsidR="00430DCD" w:rsidRPr="003F4AC3" w:rsidRDefault="00430DCD" w:rsidP="00100BA2">
            <w:pPr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lang w:eastAsia="en-US"/>
              </w:rPr>
            </w:pP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  <w:lang w:eastAsia="en-US"/>
              </w:rPr>
              <w:t>ชายฝั่งกัดเซาะรุนแรงน้อย</w:t>
            </w: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lang w:eastAsia="en-US"/>
              </w:rPr>
              <w:t xml:space="preserve"> (2.01 - 3.00 </w:t>
            </w: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  <w:lang w:eastAsia="en-US"/>
              </w:rPr>
              <w:t>เมตร/ปี)</w:t>
            </w:r>
          </w:p>
        </w:tc>
      </w:tr>
      <w:tr w:rsidR="00430DCD" w:rsidRPr="003F4AC3" w:rsidTr="00430DCD">
        <w:trPr>
          <w:trHeight w:val="495"/>
        </w:trPr>
        <w:tc>
          <w:tcPr>
            <w:tcW w:w="5300" w:type="dxa"/>
            <w:shd w:val="clear" w:color="auto" w:fill="auto"/>
            <w:vAlign w:val="center"/>
            <w:hideMark/>
          </w:tcPr>
          <w:p w:rsidR="00430DCD" w:rsidRPr="003F4AC3" w:rsidRDefault="00430DCD" w:rsidP="00100BA2">
            <w:pPr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lang w:eastAsia="en-US"/>
              </w:rPr>
            </w:pP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  <w:lang w:eastAsia="en-US"/>
              </w:rPr>
              <w:t>ชายฝั่งกัดเซาะรุนแรงปานกลาง</w:t>
            </w: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lang w:eastAsia="en-US"/>
              </w:rPr>
              <w:t xml:space="preserve"> (3.01 - 4.00 </w:t>
            </w: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  <w:lang w:eastAsia="en-US"/>
              </w:rPr>
              <w:t>เมตร/ปี)</w:t>
            </w:r>
          </w:p>
        </w:tc>
      </w:tr>
      <w:tr w:rsidR="00430DCD" w:rsidRPr="003F4AC3" w:rsidTr="00430DCD">
        <w:trPr>
          <w:trHeight w:val="495"/>
        </w:trPr>
        <w:tc>
          <w:tcPr>
            <w:tcW w:w="5300" w:type="dxa"/>
            <w:shd w:val="clear" w:color="auto" w:fill="auto"/>
            <w:vAlign w:val="center"/>
            <w:hideMark/>
          </w:tcPr>
          <w:p w:rsidR="00430DCD" w:rsidRPr="003F4AC3" w:rsidRDefault="00430DCD" w:rsidP="00100BA2">
            <w:pPr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lang w:eastAsia="en-US"/>
              </w:rPr>
            </w:pP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  <w:lang w:eastAsia="en-US"/>
              </w:rPr>
              <w:t>ชายฝั่งกัดเซาะรุนแรง</w:t>
            </w: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lang w:eastAsia="en-US"/>
              </w:rPr>
              <w:t xml:space="preserve"> (4.01 - 5.00 </w:t>
            </w: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  <w:lang w:eastAsia="en-US"/>
              </w:rPr>
              <w:t>เมตร/ปี)</w:t>
            </w:r>
          </w:p>
        </w:tc>
      </w:tr>
      <w:tr w:rsidR="00430DCD" w:rsidRPr="003F4AC3" w:rsidTr="00430DCD">
        <w:trPr>
          <w:trHeight w:val="495"/>
        </w:trPr>
        <w:tc>
          <w:tcPr>
            <w:tcW w:w="5300" w:type="dxa"/>
            <w:shd w:val="clear" w:color="auto" w:fill="auto"/>
            <w:vAlign w:val="center"/>
            <w:hideMark/>
          </w:tcPr>
          <w:p w:rsidR="00430DCD" w:rsidRPr="003F4AC3" w:rsidRDefault="00430DCD" w:rsidP="00100BA2">
            <w:pPr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lang w:eastAsia="en-US"/>
              </w:rPr>
            </w:pP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  <w:lang w:eastAsia="en-US"/>
              </w:rPr>
              <w:t>ชายฝั่งกัดเซาะรุนแรงมาก</w:t>
            </w: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lang w:eastAsia="en-US"/>
              </w:rPr>
              <w:t xml:space="preserve"> (&gt; 5.00 </w:t>
            </w:r>
            <w:r w:rsidRPr="003F4AC3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  <w:lang w:eastAsia="en-US"/>
              </w:rPr>
              <w:t>เมตร/ปี)</w:t>
            </w:r>
          </w:p>
        </w:tc>
      </w:tr>
    </w:tbl>
    <w:p w:rsidR="00F16A7C" w:rsidRPr="003F4AC3" w:rsidRDefault="00F16A7C" w:rsidP="00F16A7C">
      <w:pPr>
        <w:rPr>
          <w:rFonts w:ascii="TH Niramit AS" w:hAnsi="TH Niramit AS" w:cs="TH Niramit AS"/>
          <w:sz w:val="30"/>
          <w:szCs w:val="30"/>
        </w:rPr>
      </w:pPr>
    </w:p>
    <w:p w:rsidR="00F16A7C" w:rsidRPr="003F4AC3" w:rsidRDefault="00F16A7C" w:rsidP="00F16A7C">
      <w:pPr>
        <w:rPr>
          <w:rFonts w:ascii="TH Niramit AS" w:hAnsi="TH Niramit AS" w:cs="TH Niramit AS"/>
          <w:sz w:val="32"/>
          <w:szCs w:val="32"/>
        </w:rPr>
      </w:pPr>
    </w:p>
    <w:p w:rsidR="00211D17" w:rsidRDefault="00211D17"/>
    <w:sectPr w:rsidR="0021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7C"/>
    <w:rsid w:val="000004D1"/>
    <w:rsid w:val="000028A5"/>
    <w:rsid w:val="00012810"/>
    <w:rsid w:val="00014B9F"/>
    <w:rsid w:val="00025212"/>
    <w:rsid w:val="00032CE8"/>
    <w:rsid w:val="00034585"/>
    <w:rsid w:val="00047584"/>
    <w:rsid w:val="00055F97"/>
    <w:rsid w:val="00063781"/>
    <w:rsid w:val="00070AB2"/>
    <w:rsid w:val="00074AA1"/>
    <w:rsid w:val="00074E8E"/>
    <w:rsid w:val="00091EC2"/>
    <w:rsid w:val="00095C2B"/>
    <w:rsid w:val="000970B4"/>
    <w:rsid w:val="000B1E15"/>
    <w:rsid w:val="000D0EA4"/>
    <w:rsid w:val="000D6B07"/>
    <w:rsid w:val="000E5CD2"/>
    <w:rsid w:val="000F34BD"/>
    <w:rsid w:val="000F56A6"/>
    <w:rsid w:val="001103F0"/>
    <w:rsid w:val="0011223C"/>
    <w:rsid w:val="001137D8"/>
    <w:rsid w:val="001210FA"/>
    <w:rsid w:val="00121E26"/>
    <w:rsid w:val="00127804"/>
    <w:rsid w:val="00153CE5"/>
    <w:rsid w:val="00164C2D"/>
    <w:rsid w:val="0017017F"/>
    <w:rsid w:val="00172B79"/>
    <w:rsid w:val="001762D3"/>
    <w:rsid w:val="001846F3"/>
    <w:rsid w:val="0018689D"/>
    <w:rsid w:val="0018773B"/>
    <w:rsid w:val="00190223"/>
    <w:rsid w:val="00194E98"/>
    <w:rsid w:val="00195862"/>
    <w:rsid w:val="001A385A"/>
    <w:rsid w:val="001C0850"/>
    <w:rsid w:val="001C15B6"/>
    <w:rsid w:val="001C3757"/>
    <w:rsid w:val="001C45F4"/>
    <w:rsid w:val="001C7B3D"/>
    <w:rsid w:val="001D556F"/>
    <w:rsid w:val="0020177A"/>
    <w:rsid w:val="00211D17"/>
    <w:rsid w:val="00222C7F"/>
    <w:rsid w:val="00225BE9"/>
    <w:rsid w:val="002336A1"/>
    <w:rsid w:val="002454E4"/>
    <w:rsid w:val="00246F12"/>
    <w:rsid w:val="00247ECE"/>
    <w:rsid w:val="00252EB1"/>
    <w:rsid w:val="00270FF2"/>
    <w:rsid w:val="0028273E"/>
    <w:rsid w:val="00285973"/>
    <w:rsid w:val="00287DB8"/>
    <w:rsid w:val="00293A60"/>
    <w:rsid w:val="002970CD"/>
    <w:rsid w:val="002A02F5"/>
    <w:rsid w:val="002A053C"/>
    <w:rsid w:val="002A1427"/>
    <w:rsid w:val="002A16BD"/>
    <w:rsid w:val="002A1798"/>
    <w:rsid w:val="002C0653"/>
    <w:rsid w:val="002C226A"/>
    <w:rsid w:val="002F3338"/>
    <w:rsid w:val="002F3712"/>
    <w:rsid w:val="00300E11"/>
    <w:rsid w:val="0030523E"/>
    <w:rsid w:val="00312816"/>
    <w:rsid w:val="00313278"/>
    <w:rsid w:val="0031797F"/>
    <w:rsid w:val="00334094"/>
    <w:rsid w:val="0033536A"/>
    <w:rsid w:val="00337373"/>
    <w:rsid w:val="003443BF"/>
    <w:rsid w:val="00345932"/>
    <w:rsid w:val="00350035"/>
    <w:rsid w:val="0035491B"/>
    <w:rsid w:val="0037326C"/>
    <w:rsid w:val="0038663E"/>
    <w:rsid w:val="00386BF4"/>
    <w:rsid w:val="00391AAA"/>
    <w:rsid w:val="003960AC"/>
    <w:rsid w:val="003A7E40"/>
    <w:rsid w:val="003C2FE3"/>
    <w:rsid w:val="003C7B8B"/>
    <w:rsid w:val="003F52D9"/>
    <w:rsid w:val="003F77C7"/>
    <w:rsid w:val="00405FD9"/>
    <w:rsid w:val="00411EE2"/>
    <w:rsid w:val="004143BB"/>
    <w:rsid w:val="0041643B"/>
    <w:rsid w:val="0042064B"/>
    <w:rsid w:val="004211C3"/>
    <w:rsid w:val="00425711"/>
    <w:rsid w:val="0043044B"/>
    <w:rsid w:val="00430AD3"/>
    <w:rsid w:val="00430DCD"/>
    <w:rsid w:val="00437F60"/>
    <w:rsid w:val="00445D7E"/>
    <w:rsid w:val="004477CE"/>
    <w:rsid w:val="004503D5"/>
    <w:rsid w:val="00453FE4"/>
    <w:rsid w:val="004639D3"/>
    <w:rsid w:val="004A3EFF"/>
    <w:rsid w:val="004B23D6"/>
    <w:rsid w:val="004D2EA1"/>
    <w:rsid w:val="004E3382"/>
    <w:rsid w:val="004E53F0"/>
    <w:rsid w:val="004F3991"/>
    <w:rsid w:val="004F7C85"/>
    <w:rsid w:val="00505DCD"/>
    <w:rsid w:val="0051037B"/>
    <w:rsid w:val="00510647"/>
    <w:rsid w:val="00511577"/>
    <w:rsid w:val="0051747E"/>
    <w:rsid w:val="00526D34"/>
    <w:rsid w:val="0053508D"/>
    <w:rsid w:val="00537D63"/>
    <w:rsid w:val="00537EF4"/>
    <w:rsid w:val="00551A8E"/>
    <w:rsid w:val="00551CC2"/>
    <w:rsid w:val="0056683C"/>
    <w:rsid w:val="005819D7"/>
    <w:rsid w:val="005854D6"/>
    <w:rsid w:val="0058673F"/>
    <w:rsid w:val="00593FF9"/>
    <w:rsid w:val="00595CDF"/>
    <w:rsid w:val="00596E2A"/>
    <w:rsid w:val="005A34C1"/>
    <w:rsid w:val="005C6145"/>
    <w:rsid w:val="005E4417"/>
    <w:rsid w:val="005E5383"/>
    <w:rsid w:val="005F3468"/>
    <w:rsid w:val="005F61A6"/>
    <w:rsid w:val="006024EC"/>
    <w:rsid w:val="0060563B"/>
    <w:rsid w:val="006056EB"/>
    <w:rsid w:val="00606463"/>
    <w:rsid w:val="00614CDD"/>
    <w:rsid w:val="00622B02"/>
    <w:rsid w:val="00637A94"/>
    <w:rsid w:val="006500B3"/>
    <w:rsid w:val="006739F4"/>
    <w:rsid w:val="00675049"/>
    <w:rsid w:val="00687AE0"/>
    <w:rsid w:val="006A10B5"/>
    <w:rsid w:val="006B7F8F"/>
    <w:rsid w:val="006C2206"/>
    <w:rsid w:val="006C7B15"/>
    <w:rsid w:val="006D71E9"/>
    <w:rsid w:val="006D7DC3"/>
    <w:rsid w:val="006E4BA3"/>
    <w:rsid w:val="006E61AC"/>
    <w:rsid w:val="00725CD5"/>
    <w:rsid w:val="00730C1C"/>
    <w:rsid w:val="00731C2E"/>
    <w:rsid w:val="00732153"/>
    <w:rsid w:val="00737823"/>
    <w:rsid w:val="007570CE"/>
    <w:rsid w:val="007627B1"/>
    <w:rsid w:val="00764071"/>
    <w:rsid w:val="007702CA"/>
    <w:rsid w:val="007842D5"/>
    <w:rsid w:val="007851B9"/>
    <w:rsid w:val="0078606F"/>
    <w:rsid w:val="00786BB1"/>
    <w:rsid w:val="007905A6"/>
    <w:rsid w:val="0079493C"/>
    <w:rsid w:val="00796ABB"/>
    <w:rsid w:val="007A0796"/>
    <w:rsid w:val="007A29F9"/>
    <w:rsid w:val="007A3479"/>
    <w:rsid w:val="007A5632"/>
    <w:rsid w:val="007B1746"/>
    <w:rsid w:val="007B66DC"/>
    <w:rsid w:val="007C23A8"/>
    <w:rsid w:val="007C29FB"/>
    <w:rsid w:val="007C4E37"/>
    <w:rsid w:val="007E1F17"/>
    <w:rsid w:val="007F09CD"/>
    <w:rsid w:val="007F65F6"/>
    <w:rsid w:val="008031CD"/>
    <w:rsid w:val="008073F1"/>
    <w:rsid w:val="00807BE3"/>
    <w:rsid w:val="008100C5"/>
    <w:rsid w:val="008106D3"/>
    <w:rsid w:val="00811022"/>
    <w:rsid w:val="00824BA9"/>
    <w:rsid w:val="008316C7"/>
    <w:rsid w:val="00837C2E"/>
    <w:rsid w:val="00847AA4"/>
    <w:rsid w:val="0085662C"/>
    <w:rsid w:val="00857A83"/>
    <w:rsid w:val="00860549"/>
    <w:rsid w:val="00864FEA"/>
    <w:rsid w:val="00866067"/>
    <w:rsid w:val="00873C7D"/>
    <w:rsid w:val="00886CFB"/>
    <w:rsid w:val="008A4394"/>
    <w:rsid w:val="008A5810"/>
    <w:rsid w:val="008B133D"/>
    <w:rsid w:val="008B1729"/>
    <w:rsid w:val="008B54DD"/>
    <w:rsid w:val="008C26E6"/>
    <w:rsid w:val="008C7E30"/>
    <w:rsid w:val="008E277E"/>
    <w:rsid w:val="008E4397"/>
    <w:rsid w:val="008E5000"/>
    <w:rsid w:val="00903FA0"/>
    <w:rsid w:val="0092093C"/>
    <w:rsid w:val="00925BFF"/>
    <w:rsid w:val="00942B8C"/>
    <w:rsid w:val="00957106"/>
    <w:rsid w:val="00964D4C"/>
    <w:rsid w:val="00970043"/>
    <w:rsid w:val="00970EC5"/>
    <w:rsid w:val="00973481"/>
    <w:rsid w:val="009907EB"/>
    <w:rsid w:val="0099127A"/>
    <w:rsid w:val="009A1CC0"/>
    <w:rsid w:val="009A5297"/>
    <w:rsid w:val="009B122F"/>
    <w:rsid w:val="009B2411"/>
    <w:rsid w:val="009C54BA"/>
    <w:rsid w:val="009D4E65"/>
    <w:rsid w:val="009D56A8"/>
    <w:rsid w:val="009D5FC0"/>
    <w:rsid w:val="009F2E5E"/>
    <w:rsid w:val="00A03668"/>
    <w:rsid w:val="00A1036D"/>
    <w:rsid w:val="00A1680A"/>
    <w:rsid w:val="00A265B7"/>
    <w:rsid w:val="00A30347"/>
    <w:rsid w:val="00A32BB3"/>
    <w:rsid w:val="00A35BA6"/>
    <w:rsid w:val="00A363BD"/>
    <w:rsid w:val="00A368F6"/>
    <w:rsid w:val="00A62936"/>
    <w:rsid w:val="00A737D1"/>
    <w:rsid w:val="00A8060C"/>
    <w:rsid w:val="00A80C73"/>
    <w:rsid w:val="00A81A2A"/>
    <w:rsid w:val="00A82054"/>
    <w:rsid w:val="00A961A7"/>
    <w:rsid w:val="00A97269"/>
    <w:rsid w:val="00AA1300"/>
    <w:rsid w:val="00AA315F"/>
    <w:rsid w:val="00AA3AAA"/>
    <w:rsid w:val="00AA4753"/>
    <w:rsid w:val="00AC50AE"/>
    <w:rsid w:val="00AC555F"/>
    <w:rsid w:val="00AE515F"/>
    <w:rsid w:val="00AF61C1"/>
    <w:rsid w:val="00B10268"/>
    <w:rsid w:val="00B23811"/>
    <w:rsid w:val="00B3702D"/>
    <w:rsid w:val="00B54C84"/>
    <w:rsid w:val="00B55906"/>
    <w:rsid w:val="00B641AC"/>
    <w:rsid w:val="00B650B1"/>
    <w:rsid w:val="00B67EFF"/>
    <w:rsid w:val="00B7435B"/>
    <w:rsid w:val="00B75A2E"/>
    <w:rsid w:val="00B75BA7"/>
    <w:rsid w:val="00B8640C"/>
    <w:rsid w:val="00B877CC"/>
    <w:rsid w:val="00BA0628"/>
    <w:rsid w:val="00BB042B"/>
    <w:rsid w:val="00BB406C"/>
    <w:rsid w:val="00BB7556"/>
    <w:rsid w:val="00BC1ED5"/>
    <w:rsid w:val="00BC5009"/>
    <w:rsid w:val="00BC5E73"/>
    <w:rsid w:val="00BC5FD5"/>
    <w:rsid w:val="00BC6394"/>
    <w:rsid w:val="00BD1FA4"/>
    <w:rsid w:val="00BE09C7"/>
    <w:rsid w:val="00BE21C8"/>
    <w:rsid w:val="00BE2BE4"/>
    <w:rsid w:val="00BF2010"/>
    <w:rsid w:val="00BF2FFE"/>
    <w:rsid w:val="00BF3BFF"/>
    <w:rsid w:val="00C21A1C"/>
    <w:rsid w:val="00C308F4"/>
    <w:rsid w:val="00C35300"/>
    <w:rsid w:val="00C60353"/>
    <w:rsid w:val="00C60C07"/>
    <w:rsid w:val="00C654DF"/>
    <w:rsid w:val="00C735A4"/>
    <w:rsid w:val="00C80B4A"/>
    <w:rsid w:val="00C870BC"/>
    <w:rsid w:val="00CA3DBC"/>
    <w:rsid w:val="00CA42A4"/>
    <w:rsid w:val="00CA4766"/>
    <w:rsid w:val="00CA484C"/>
    <w:rsid w:val="00CB0A06"/>
    <w:rsid w:val="00CC0C86"/>
    <w:rsid w:val="00CC0E9E"/>
    <w:rsid w:val="00CC3FFB"/>
    <w:rsid w:val="00CC7603"/>
    <w:rsid w:val="00CD0926"/>
    <w:rsid w:val="00CE3B2F"/>
    <w:rsid w:val="00CF10BB"/>
    <w:rsid w:val="00D03C7B"/>
    <w:rsid w:val="00D05850"/>
    <w:rsid w:val="00D11303"/>
    <w:rsid w:val="00D11BBF"/>
    <w:rsid w:val="00D17A55"/>
    <w:rsid w:val="00D45AE8"/>
    <w:rsid w:val="00D52B95"/>
    <w:rsid w:val="00D562AA"/>
    <w:rsid w:val="00D70622"/>
    <w:rsid w:val="00D706BA"/>
    <w:rsid w:val="00D715CE"/>
    <w:rsid w:val="00D80AE4"/>
    <w:rsid w:val="00D918B5"/>
    <w:rsid w:val="00D92092"/>
    <w:rsid w:val="00DA4896"/>
    <w:rsid w:val="00DA48C8"/>
    <w:rsid w:val="00DE51AB"/>
    <w:rsid w:val="00DE52A5"/>
    <w:rsid w:val="00DE68AC"/>
    <w:rsid w:val="00DF572D"/>
    <w:rsid w:val="00E05FD4"/>
    <w:rsid w:val="00E100E3"/>
    <w:rsid w:val="00E12B67"/>
    <w:rsid w:val="00E158D4"/>
    <w:rsid w:val="00E17E9C"/>
    <w:rsid w:val="00E22FDE"/>
    <w:rsid w:val="00E25DCB"/>
    <w:rsid w:val="00E3662D"/>
    <w:rsid w:val="00E53C97"/>
    <w:rsid w:val="00E60EEF"/>
    <w:rsid w:val="00E659A0"/>
    <w:rsid w:val="00E720FE"/>
    <w:rsid w:val="00E817CA"/>
    <w:rsid w:val="00EB1C98"/>
    <w:rsid w:val="00EB2BDD"/>
    <w:rsid w:val="00EB5D0D"/>
    <w:rsid w:val="00EC4D0A"/>
    <w:rsid w:val="00ED049C"/>
    <w:rsid w:val="00EE0C38"/>
    <w:rsid w:val="00EE404D"/>
    <w:rsid w:val="00EF5EF9"/>
    <w:rsid w:val="00EF6AF4"/>
    <w:rsid w:val="00F13A18"/>
    <w:rsid w:val="00F16A7C"/>
    <w:rsid w:val="00F254DF"/>
    <w:rsid w:val="00F261C1"/>
    <w:rsid w:val="00F27D5C"/>
    <w:rsid w:val="00F714D2"/>
    <w:rsid w:val="00F72CBF"/>
    <w:rsid w:val="00F737D1"/>
    <w:rsid w:val="00F92F77"/>
    <w:rsid w:val="00F9375E"/>
    <w:rsid w:val="00F942A4"/>
    <w:rsid w:val="00F96765"/>
    <w:rsid w:val="00FA1439"/>
    <w:rsid w:val="00FB28C9"/>
    <w:rsid w:val="00FB5CFA"/>
    <w:rsid w:val="00FB69AE"/>
    <w:rsid w:val="00FC3BFA"/>
    <w:rsid w:val="00FD6F39"/>
    <w:rsid w:val="00FE530D"/>
    <w:rsid w:val="00FE6A74"/>
    <w:rsid w:val="00FE76A9"/>
    <w:rsid w:val="00FF1511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F31A9-1799-4EF1-9EC0-8D2FF324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7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6A7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A7C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2015-04-09T09:28:00Z</dcterms:created>
  <dcterms:modified xsi:type="dcterms:W3CDTF">2015-04-09T09:46:00Z</dcterms:modified>
</cp:coreProperties>
</file>