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638" w:lineRule="exact"/>
        <w:ind w:left="2741" w:right="2725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  <w:position w:val="7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  <w:position w:val="7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456" w:lineRule="exact"/>
        <w:ind w:left="673" w:right="664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รรบกว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ละร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ารโ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งงาน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390" w:lineRule="exact"/>
        <w:ind w:left="4114" w:right="4105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๒๕๔๘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52" w:right="5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-23.704113pt;width:100.32pt;height:.1pt;mso-position-horizontal-relative:page;mso-position-vertical-relative:paragraph;z-index:-86" coordorigin="4930,-474" coordsize="2006,2">
            <v:shape style="position:absolute;left:4930;top:-474;width:2006;height:2" coordorigin="4930,-474" coordsize="2006,0" path="m4930,-474l6936,-474e" filled="f" stroked="t" strokeweight=".8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ในพ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ระรา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บางประการเ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ภา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าตร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บมา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๘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๕๐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ยอ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ออกปร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1" w:after="0" w:line="240" w:lineRule="auto"/>
        <w:ind w:left="1002" w:right="-20"/>
        <w:jc w:val="left"/>
        <w:tabs>
          <w:tab w:pos="176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  <w:tab/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39" w:lineRule="auto"/>
        <w:ind w:left="152" w:right="64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ยงร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ยงตรวจ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ขณะ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การรบกว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บการรบกวน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4" w:after="0" w:line="238" w:lineRule="auto"/>
        <w:ind w:left="152" w:right="58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รบกว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ากการประกอบ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ปอร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Perce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til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Le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9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0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,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L</w:t>
      </w:r>
      <w:r>
        <w:rPr>
          <w:rFonts w:ascii="AngsanaUPC" w:hAnsi="AngsanaUPC" w:cs="AngsanaUPC" w:eastAsia="AngsanaUPC"/>
          <w:sz w:val="20"/>
          <w:szCs w:val="20"/>
          <w:spacing w:val="1"/>
          <w:w w:val="100"/>
          <w:position w:val="-7"/>
        </w:rPr>
        <w:t>90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)</w:t>
      </w:r>
    </w:p>
    <w:p>
      <w:pPr>
        <w:spacing w:before="0" w:after="0" w:line="462" w:lineRule="exact"/>
        <w:ind w:left="1002" w:right="-20"/>
        <w:jc w:val="left"/>
        <w:tabs>
          <w:tab w:pos="484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“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ป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นไท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L</w:t>
      </w:r>
      <w:r>
        <w:rPr>
          <w:rFonts w:ascii="AngsanaUPC" w:hAnsi="AngsanaUPC" w:cs="AngsanaUPC" w:eastAsia="AngsanaUPC"/>
          <w:sz w:val="20"/>
          <w:szCs w:val="20"/>
          <w:spacing w:val="5"/>
          <w:w w:val="100"/>
          <w:position w:val="-1"/>
        </w:rPr>
        <w:t>90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”</w:t>
        <w:tab/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ของเว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48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ดจะ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56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5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ยงข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การรบกว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3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ดห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วณจากการประกอบ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ยงร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กวน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3" w:after="0" w:line="238" w:lineRule="auto"/>
        <w:ind w:left="152" w:right="6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บการรบกว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หมาย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บความแ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างของระ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การรบกว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2" w:after="0" w:line="240" w:lineRule="auto"/>
        <w:ind w:left="152" w:right="58" w:firstLine="850"/>
        <w:jc w:val="both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วโ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วโม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2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4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hou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-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w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gh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qu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nuou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ยกโดย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Le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q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2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4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วยเ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เบลเอ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(A)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pgMar w:header="1179" w:top="1940" w:bottom="280" w:left="1120" w:right="1220"/>
          <w:headerReference w:type="default" r:id="rId5"/>
          <w:type w:val="continuous"/>
          <w:pgSz w:w="1190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0" w:after="0" w:line="240" w:lineRule="auto"/>
        <w:ind w:left="152" w:right="49" w:firstLine="850"/>
        <w:jc w:val="both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13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16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4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6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1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6"/>
          <w:w w:val="100"/>
        </w:rPr>
        <w:t>ด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5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5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-1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6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ระหว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วยเป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เบลเอ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(A)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</w:r>
    </w:p>
    <w:p>
      <w:pPr>
        <w:spacing w:before="0" w:after="0" w:line="239" w:lineRule="auto"/>
        <w:ind w:left="152" w:right="63" w:firstLine="850"/>
        <w:jc w:val="both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 </w:t>
      </w:r>
      <w:r>
        <w:rPr>
          <w:rFonts w:ascii="Angsana New" w:hAnsi="Angsana New" w:cs="Angsana New" w:eastAsia="Angsana New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ยงต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IE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 </w:t>
      </w:r>
      <w:r>
        <w:rPr>
          <w:rFonts w:ascii="Angsana New" w:hAnsi="Angsana New" w:cs="Angsana New" w:eastAsia="Angsana New"/>
          <w:sz w:val="34"/>
          <w:szCs w:val="34"/>
          <w:spacing w:val="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6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0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8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0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4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IE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6167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2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ของค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การระห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างประเ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วยเทคน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คไฟ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ฟ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ter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Electr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tec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cal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Commissio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,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C)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บการรบกว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เบลเอ</w:t>
      </w:r>
    </w:p>
    <w:p>
      <w:pPr>
        <w:spacing w:before="0" w:after="0" w:line="456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วโม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๗๐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เบลเอ</w:t>
      </w:r>
    </w:p>
    <w:p>
      <w:pPr>
        <w:spacing w:before="1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าระ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เบลเอ</w:t>
      </w:r>
    </w:p>
    <w:p>
      <w:pPr>
        <w:spacing w:before="0" w:after="0" w:line="456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ดระ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  <w:position w:val="5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ยงการรบกว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  <w:position w:val="5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  <w:position w:val="5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7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5"/>
        </w:rPr>
        <w:t>วโม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5"/>
        </w:rPr>
        <w:t>ะระ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5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5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002" w:right="1537" w:firstLine="-85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ดจากการประกอบ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07" w:right="154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๒๕๔๘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sectPr>
      <w:pgMar w:header="1179" w:footer="0" w:top="1940" w:bottom="280" w:left="1120" w:right="1220"/>
      <w:headerReference w:type="default" r:id="rId6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86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39795pt;margin-top:57.947933pt;width:80.43001pt;height:37.039353pt;mso-position-horizontal-relative:page;mso-position-vertical-relative:page;z-index:-85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26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๒๐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998pt;margin-top:75.947289pt;width:143.190033pt;height:19.040001pt;mso-position-horizontal-relative:page;mso-position-vertical-relative:page;z-index:-84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159302pt;margin-top:75.947289pt;width:110.108579pt;height:19.040001pt;mso-position-horizontal-relative:page;mso-position-vertical-relative:page;z-index:-8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ร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82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39795pt;margin-top:57.947933pt;width:80.43001pt;height:37.039353pt;mso-position-horizontal-relative:page;mso-position-vertical-relative:page;z-index:-81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26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๒๑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998pt;margin-top:75.947289pt;width:143.190033pt;height:19.040001pt;mso-position-horizontal-relative:page;mso-position-vertical-relative:page;z-index:-80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159302pt;margin-top:75.947289pt;width:110.108579pt;height:19.040001pt;mso-position-horizontal-relative:page;mso-position-vertical-relative:page;z-index:-79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ร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2015-10-01T10:13:02Z</dcterms:created>
  <dcterms:modified xsi:type="dcterms:W3CDTF">2015-10-01T10:13:02Z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2006-01-25T00:00:00Z</vt:filetime>
  </property>
  <property fmtid="{D5CDD505-2E9C-101B-9397-08002B2CF9AE}" pid="3" name="LastSaved">
    <vt:filetime>2015-10-01T00:00:00Z</vt:filetime>
  </property>
</Properties>
</file>