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9" w:after="0" w:line="434" w:lineRule="exact"/>
        <w:ind w:left="4223" w:right="4209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3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3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3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3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3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3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3"/>
        </w:rPr>
        <w:t>๕๕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85" w:lineRule="exact"/>
        <w:ind w:left="66" w:right="53"/>
        <w:jc w:val="center"/>
        <w:tabs>
          <w:tab w:pos="3920" w:val="left"/>
          <w:tab w:pos="728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62.16pt;margin-top:20.202255pt;width:465.6pt;height:.1pt;mso-position-horizontal-relative:page;mso-position-vertical-relative:paragraph;z-index:-55" coordorigin="1243,404" coordsize="9312,2">
            <v:shape style="position:absolute;left:1243;top:404;width:9312;height:2" coordorigin="1243,404" coordsize="9312,0" path="m1243,404l10555,404e" filled="f" stroked="t" strokeweight="1.06002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๑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6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2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๑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ab/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จจา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เบก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ab/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ลาค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๒๕๕๒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701" w:right="2690"/>
        <w:jc w:val="center"/>
        <w:rPr>
          <w:rFonts w:ascii="AngsanaUPC" w:hAnsi="AngsanaUPC" w:cs="AngsanaUPC" w:eastAsia="AngsanaUPC"/>
          <w:sz w:val="48"/>
          <w:szCs w:val="48"/>
        </w:rPr>
      </w:pPr>
      <w:rPr/>
      <w:r>
        <w:rPr>
          <w:rFonts w:ascii="AngsanaUPC" w:hAnsi="AngsanaUPC" w:cs="AngsanaUPC" w:eastAsia="AngsanaUPC"/>
          <w:sz w:val="48"/>
          <w:szCs w:val="48"/>
          <w:spacing w:val="1"/>
          <w:w w:val="99"/>
        </w:rPr>
        <w:t>ประก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</w:rPr>
        <w:t>า</w:t>
      </w:r>
      <w:r>
        <w:rPr>
          <w:rFonts w:ascii="AngsanaUPC" w:hAnsi="AngsanaUPC" w:cs="AngsanaUPC" w:eastAsia="AngsanaUPC"/>
          <w:sz w:val="48"/>
          <w:szCs w:val="48"/>
          <w:spacing w:val="0"/>
          <w:w w:val="99"/>
        </w:rPr>
        <w:t>ศ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</w:rPr>
        <w:t>กระทร</w:t>
      </w:r>
      <w:r>
        <w:rPr>
          <w:rFonts w:ascii="AngsanaUPC" w:hAnsi="AngsanaUPC" w:cs="AngsanaUPC" w:eastAsia="AngsanaUPC"/>
          <w:sz w:val="48"/>
          <w:szCs w:val="48"/>
          <w:spacing w:val="-2"/>
          <w:w w:val="99"/>
        </w:rPr>
        <w:t>ว</w:t>
      </w:r>
      <w:r>
        <w:rPr>
          <w:rFonts w:ascii="AngsanaUPC" w:hAnsi="AngsanaUPC" w:cs="AngsanaUPC" w:eastAsia="AngsanaUPC"/>
          <w:sz w:val="48"/>
          <w:szCs w:val="48"/>
          <w:spacing w:val="1"/>
          <w:w w:val="99"/>
        </w:rPr>
        <w:t>ง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</w:rPr>
        <w:t>อ</w:t>
      </w:r>
      <w:r>
        <w:rPr>
          <w:rFonts w:ascii="AngsanaUPC" w:hAnsi="AngsanaUPC" w:cs="AngsanaUPC" w:eastAsia="AngsanaUPC"/>
          <w:sz w:val="48"/>
          <w:szCs w:val="48"/>
          <w:spacing w:val="-5"/>
          <w:w w:val="99"/>
        </w:rPr>
        <w:t>ุ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</w:rPr>
        <w:t>ตสาห</w:t>
      </w:r>
      <w:r>
        <w:rPr>
          <w:rFonts w:ascii="AngsanaUPC" w:hAnsi="AngsanaUPC" w:cs="AngsanaUPC" w:eastAsia="AngsanaUPC"/>
          <w:sz w:val="48"/>
          <w:szCs w:val="48"/>
          <w:spacing w:val="2"/>
          <w:w w:val="99"/>
        </w:rPr>
        <w:t>ก</w:t>
      </w:r>
      <w:r>
        <w:rPr>
          <w:rFonts w:ascii="AngsanaUPC" w:hAnsi="AngsanaUPC" w:cs="AngsanaUPC" w:eastAsia="AngsanaUPC"/>
          <w:sz w:val="48"/>
          <w:szCs w:val="48"/>
          <w:spacing w:val="-1"/>
          <w:w w:val="99"/>
        </w:rPr>
        <w:t>รรม</w:t>
      </w:r>
      <w:r>
        <w:rPr>
          <w:rFonts w:ascii="AngsanaUPC" w:hAnsi="AngsanaUPC" w:cs="AngsanaUPC" w:eastAsia="AngsanaUPC"/>
          <w:sz w:val="48"/>
          <w:szCs w:val="48"/>
          <w:spacing w:val="0"/>
          <w:w w:val="100"/>
        </w:rPr>
      </w:r>
    </w:p>
    <w:p>
      <w:pPr>
        <w:spacing w:before="0" w:after="0" w:line="456" w:lineRule="exact"/>
        <w:ind w:left="1578" w:right="1574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าเส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ดต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240" w:lineRule="auto"/>
        <w:ind w:left="1805" w:right="1792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</w:rPr>
        <w:t>หร</w:t>
      </w:r>
      <w:r>
        <w:rPr>
          <w:rFonts w:ascii="AngsanaUPC" w:hAnsi="AngsanaUPC" w:cs="AngsanaUPC" w:eastAsia="AngsanaUPC"/>
          <w:sz w:val="34"/>
          <w:szCs w:val="34"/>
          <w:spacing w:val="-3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0" w:after="0" w:line="456" w:lineRule="exact"/>
        <w:ind w:left="4170" w:right="4158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(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390" w:lineRule="exact"/>
        <w:ind w:left="4060" w:right="4056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-1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-1"/>
        </w:rPr>
        <w:t>.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  <w:position w:val="-1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-1"/>
        </w:rPr>
        <w:t>๒๕๕๒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19" w:lineRule="auto"/>
        <w:ind w:left="43" w:right="94" w:firstLine="850"/>
        <w:jc w:val="right"/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246.479996pt;margin-top:-12.399727pt;width:100.32pt;height:.1pt;mso-position-horizontal-relative:page;mso-position-vertical-relative:paragraph;z-index:-54" coordorigin="4930,-248" coordsize="2006,2">
            <v:shape style="position:absolute;left:4930;top:-248;width:2006;height:2" coordorigin="4930,-248" coordsize="2006,0" path="m4930,-248l6936,-248e" filled="f" stroked="t" strokeweight=".82003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ตา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ระกา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ระทรวง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ตสา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กรร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งงา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ะป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สาห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งา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ส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๒๕๔๘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99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ษ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99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วเส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จภาย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ระยะเวลา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รว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งประกา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ระทรว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-4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โรง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ํ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ํ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ี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้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ุ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4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ณ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ศ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5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ล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๒๕๔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ยายระยะ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วล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วเส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จภาย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ระยะเวลา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4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ปรากฏ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จการโรงงา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าก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าข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ายจะต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ศ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งก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งไ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อมในการ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วเส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จตา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ระยะเวลา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จาก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กฤ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ภาคการ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ทบ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ภ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ินเ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อข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อบก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ุนแ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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ญหาและ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ปสรรคเ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ยว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บการต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ดต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จะ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งก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ารบรรเทาภาระของ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ู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จการโรงงาน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</w:rPr>
        <w:t>ป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ศ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5"/>
          <w:w w:val="99"/>
        </w:rPr>
        <w:t>ป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</w:p>
    <w:p>
      <w:pPr>
        <w:spacing w:before="0" w:after="0" w:line="430" w:lineRule="exact"/>
        <w:ind w:left="11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มออก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right="90"/>
        <w:jc w:val="righ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อา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ํ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5"/>
        </w:rPr>
        <w:t>ใ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วิ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และ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ข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5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วิ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9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  <w:position w:val="5"/>
        </w:rPr>
        <w:t>(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4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สอ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  <w:position w:val="5"/>
        </w:rPr>
        <w:t>ฎ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99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5"/>
        </w:rPr>
        <w:t>วง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1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(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๒๕๓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มในพ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ญญ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๒๕๓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ไข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1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โดยก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ฎ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ระทรว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(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๒๕๓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มในพ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ญญ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โรงง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4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5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๒๕๓๕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1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นเป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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นกฎหม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บท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ญญ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บางประการเ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ยว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บการ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จ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ส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ภา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คค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9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ึ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่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าตร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๒๙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1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บมา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4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4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ล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  <w:position w:val="5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ของ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ฐ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ธ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รร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ม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ู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ญแ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งรา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5"/>
        </w:rPr>
        <w:t>ช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5"/>
        </w:rPr>
        <w:t>ณ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กรไทย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5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ญ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18" w:lineRule="exact"/>
        <w:ind w:left="11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ํ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8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ด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ย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ศ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จ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6"/>
        </w:rPr>
        <w:t>บ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ญ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ิแ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ฎ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ฐ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  <w:position w:val="6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าร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  <w:position w:val="6"/>
        </w:rPr>
        <w:t>ท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ุ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ตส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  <w:position w:val="6"/>
        </w:rPr>
        <w:t>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  <w:position w:val="6"/>
        </w:rPr>
        <w:t>รรม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22" w:lineRule="exact"/>
        <w:ind w:left="11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ออกปร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5"/>
        </w:rPr>
        <w:t>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าศ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5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งต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5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5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5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5"/>
        </w:rPr>
        <w:t>้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1160" w:right="1260"/>
        </w:sectPr>
      </w:pPr>
      <w:rPr/>
    </w:p>
    <w:p>
      <w:pPr>
        <w:spacing w:before="49" w:after="0" w:line="434" w:lineRule="exact"/>
        <w:ind w:left="4238" w:right="4229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3"/>
        </w:rPr>
        <w:t>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3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3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3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3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3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3"/>
        </w:rPr>
        <w:t>๕๖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85" w:lineRule="exact"/>
        <w:ind w:left="66" w:right="53"/>
        <w:jc w:val="center"/>
        <w:tabs>
          <w:tab w:pos="3920" w:val="left"/>
          <w:tab w:pos="7280" w:val="left"/>
        </w:tabs>
        <w:rPr>
          <w:rFonts w:ascii="AngsanaUPC" w:hAnsi="AngsanaUPC" w:cs="AngsanaUPC" w:eastAsia="AngsanaUPC"/>
          <w:sz w:val="34"/>
          <w:szCs w:val="34"/>
        </w:rPr>
      </w:pPr>
      <w:rPr/>
      <w:r>
        <w:rPr/>
        <w:pict>
          <v:group style="position:absolute;margin-left:62.16pt;margin-top:20.202255pt;width:465.6pt;height:.1pt;mso-position-horizontal-relative:page;mso-position-vertical-relative:paragraph;z-index:-53" coordorigin="1243,404" coordsize="9312,2">
            <v:shape style="position:absolute;left:1243;top:404;width:9312;height:2" coordorigin="1243,404" coordsize="9312,0" path="m1243,404l10555,404e" filled="f" stroked="t" strokeweight="1.06002pt" strokecolor="#000000">
              <v:path arrowok="t"/>
            </v:shape>
          </v:group>
          <w10:wrap type="none"/>
        </w:pic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เล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๑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๖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  <w:position w:val="6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2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๑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ab/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รา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จจา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  <w:position w:val="6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ุ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เบก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ษ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ab/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๐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  <w:position w:val="6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  <w:position w:val="6"/>
        </w:rPr>
        <w:t>ลาค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6"/>
        </w:rPr>
        <w:t> 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  <w:position w:val="6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  <w:position w:val="6"/>
        </w:rPr>
        <w:t>๒๕๕๒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112" w:right="30" w:firstLine="850"/>
        <w:jc w:val="both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กค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กร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ควา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แทน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p>
      <w:pPr>
        <w:spacing w:before="1" w:after="0" w:line="240" w:lineRule="auto"/>
        <w:ind w:left="112" w:right="26" w:firstLine="850"/>
        <w:jc w:val="both"/>
        <w:rPr>
          <w:rFonts w:ascii="Angsana New" w:hAnsi="Angsana New" w:cs="Angsana New" w:eastAsia="Angsana New"/>
          <w:sz w:val="34"/>
          <w:szCs w:val="34"/>
        </w:rPr>
      </w:pPr>
      <w:rPr/>
      <w:r>
        <w:rPr>
          <w:rFonts w:ascii="Angsana New" w:hAnsi="Angsana New" w:cs="Angsana New" w:eastAsia="Angsana New"/>
          <w:sz w:val="34"/>
          <w:szCs w:val="34"/>
          <w:spacing w:val="-4"/>
          <w:w w:val="100"/>
        </w:rPr>
        <w:t>“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ขยายระยะ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ลาการ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7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4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6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โรงงา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งประกา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ระทรวง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งงาน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๒๕๔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๗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จ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๒๕๕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รว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ขยาย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ยะเว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การ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้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ป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ณ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13"/>
          <w:w w:val="99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1"/>
          <w:w w:val="99"/>
        </w:rPr>
        <w:t>แ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ล</w:t>
      </w:r>
      <w:r>
        <w:rPr>
          <w:rFonts w:ascii="AngsanaUPC" w:hAnsi="AngsanaUPC" w:cs="AngsanaUPC" w:eastAsia="AngsanaUPC"/>
          <w:sz w:val="34"/>
          <w:szCs w:val="34"/>
          <w:spacing w:val="12"/>
          <w:w w:val="99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2"/>
          <w:w w:val="99"/>
        </w:rPr>
        <w:t> 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99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99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5"/>
          <w:w w:val="99"/>
        </w:rPr>
        <w:t>ป</w:t>
      </w:r>
      <w:r>
        <w:rPr>
          <w:rFonts w:ascii="AngsanaUPC" w:hAnsi="AngsanaUPC" w:cs="AngsanaUPC" w:eastAsia="AngsanaUPC"/>
          <w:sz w:val="34"/>
          <w:szCs w:val="34"/>
          <w:spacing w:val="9"/>
          <w:w w:val="99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4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99"/>
        </w:rPr>
        <w:t>ม</w:t>
      </w:r>
      <w:r>
        <w:rPr>
          <w:rFonts w:ascii="AngsanaUPC" w:hAnsi="AngsanaUPC" w:cs="AngsanaUPC" w:eastAsia="AngsanaUPC"/>
          <w:sz w:val="34"/>
          <w:szCs w:val="34"/>
          <w:spacing w:val="8"/>
          <w:w w:val="99"/>
        </w:rPr>
        <w:t>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4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งง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แล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ข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งประกา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ระทรวง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โรงง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าเ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ส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15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1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อเ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8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9"/>
          <w:w w:val="100"/>
        </w:rPr>
        <w:t>ปก</w:t>
      </w:r>
      <w:r>
        <w:rPr>
          <w:rFonts w:ascii="AngsanaUPC" w:hAnsi="AngsanaUPC" w:cs="AngsanaUPC" w:eastAsia="AngsanaUPC"/>
          <w:sz w:val="34"/>
          <w:szCs w:val="34"/>
          <w:spacing w:val="1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๗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ซ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ไข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โ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ตสาหกรร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7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าห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ใ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ห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โรงงาน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บบ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ํ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าเส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ดต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เศ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ษ</w:t>
      </w:r>
      <w:r>
        <w:rPr>
          <w:rFonts w:ascii="AngsanaUPC" w:hAnsi="AngsanaUPC" w:cs="AngsanaUPC" w:eastAsia="AngsanaUPC"/>
          <w:sz w:val="34"/>
          <w:szCs w:val="34"/>
          <w:spacing w:val="6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ล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เค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อห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อเค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ปกร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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มเ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ิ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(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ฉ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บ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)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๒๕๔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๘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ออก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ปจน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ถ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ึ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๓</w:t>
      </w:r>
      <w:r>
        <w:rPr>
          <w:rFonts w:ascii="Angsana New" w:hAnsi="Angsana New" w:cs="Angsana New" w:eastAsia="Angsana New"/>
          <w:sz w:val="34"/>
          <w:szCs w:val="34"/>
          <w:spacing w:val="0"/>
          <w:w w:val="100"/>
        </w:rPr>
        <w:t>”</w:t>
      </w:r>
    </w:p>
    <w:p>
      <w:pPr>
        <w:spacing w:before="1" w:after="0" w:line="240" w:lineRule="auto"/>
        <w:ind w:left="962" w:right="-20"/>
        <w:jc w:val="left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5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้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ธ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ม</w:t>
      </w:r>
      <w:r>
        <w:rPr>
          <w:rFonts w:ascii="AngsanaUPC" w:hAnsi="AngsanaUPC" w:cs="AngsanaUPC" w:eastAsia="AngsanaUPC"/>
          <w:sz w:val="34"/>
          <w:szCs w:val="34"/>
          <w:spacing w:val="56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เ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ป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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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ไ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ป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3558" w:right="1557"/>
        <w:jc w:val="center"/>
        <w:rPr>
          <w:rFonts w:ascii="AngsanaUPC" w:hAnsi="AngsanaUPC" w:cs="AngsanaUPC" w:eastAsia="AngsanaUPC"/>
          <w:sz w:val="34"/>
          <w:szCs w:val="34"/>
        </w:rPr>
      </w:pPr>
      <w:rPr/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ปร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ะ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กา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ณ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5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ท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่</w:t>
      </w:r>
      <w:r>
        <w:rPr>
          <w:rFonts w:ascii="AngsanaUPC" w:hAnsi="AngsanaUPC" w:cs="AngsanaUPC" w:eastAsia="AngsanaUPC"/>
          <w:sz w:val="34"/>
          <w:szCs w:val="34"/>
          <w:spacing w:val="5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๑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๕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น</w:t>
      </w:r>
      <w:r>
        <w:rPr>
          <w:rFonts w:ascii="AngsanaUPC" w:hAnsi="AngsanaUPC" w:cs="AngsanaUPC" w:eastAsia="AngsanaUPC"/>
          <w:sz w:val="34"/>
          <w:szCs w:val="34"/>
          <w:spacing w:val="55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พ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ศ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.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๒๕๕๒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ญ</w:t>
      </w:r>
      <w:r>
        <w:rPr>
          <w:rFonts w:ascii="AngsanaUPC" w:hAnsi="AngsanaUPC" w:cs="AngsanaUPC" w:eastAsia="AngsanaUPC"/>
          <w:sz w:val="34"/>
          <w:szCs w:val="34"/>
          <w:spacing w:val="2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1"/>
          <w:w w:val="100"/>
        </w:rPr>
        <w:t>ช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-2"/>
          <w:w w:val="100"/>
        </w:rPr>
        <w:t>ย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ง</w:t>
      </w:r>
      <w:r>
        <w:rPr>
          <w:rFonts w:ascii="AngsanaUPC" w:hAnsi="AngsanaUPC" w:cs="AngsanaUPC" w:eastAsia="AngsanaUPC"/>
          <w:sz w:val="34"/>
          <w:szCs w:val="34"/>
          <w:spacing w:val="0"/>
          <w:w w:val="99"/>
        </w:rPr>
        <w:t>เ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ื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อง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  <w:t> 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ั</w:t>
      </w:r>
      <w:r>
        <w:rPr>
          <w:rFonts w:ascii="AngsanaUPC" w:hAnsi="AngsanaUPC" w:cs="AngsanaUPC" w:eastAsia="AngsanaUPC"/>
          <w:sz w:val="34"/>
          <w:szCs w:val="34"/>
          <w:spacing w:val="1"/>
          <w:w w:val="99"/>
        </w:rPr>
        <w:t>ฐมน</w:t>
      </w:r>
      <w:r>
        <w:rPr>
          <w:rFonts w:ascii="AngsanaUPC" w:hAnsi="AngsanaUPC" w:cs="AngsanaUPC" w:eastAsia="AngsanaUPC"/>
          <w:sz w:val="34"/>
          <w:szCs w:val="34"/>
          <w:spacing w:val="-2"/>
          <w:w w:val="99"/>
        </w:rPr>
        <w:t>ต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ี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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าการกระทร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ว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ง</w:t>
      </w:r>
      <w:r>
        <w:rPr>
          <w:rFonts w:ascii="AngsanaUPC" w:hAnsi="AngsanaUPC" w:cs="AngsanaUPC" w:eastAsia="AngsanaUPC"/>
          <w:sz w:val="34"/>
          <w:szCs w:val="34"/>
          <w:spacing w:val="3"/>
          <w:w w:val="100"/>
        </w:rPr>
        <w:t>อ</w:t>
      </w:r>
      <w:r>
        <w:rPr>
          <w:rFonts w:ascii="AngsanaUPC" w:hAnsi="AngsanaUPC" w:cs="AngsanaUPC" w:eastAsia="AngsanaUPC"/>
          <w:sz w:val="34"/>
          <w:szCs w:val="34"/>
          <w:spacing w:val="-3"/>
          <w:w w:val="100"/>
        </w:rPr>
        <w:t>ุ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ตสาห</w:t>
      </w:r>
      <w:r>
        <w:rPr>
          <w:rFonts w:ascii="AngsanaUPC" w:hAnsi="AngsanaUPC" w:cs="AngsanaUPC" w:eastAsia="AngsanaUPC"/>
          <w:sz w:val="34"/>
          <w:szCs w:val="34"/>
          <w:spacing w:val="4"/>
          <w:w w:val="100"/>
        </w:rPr>
        <w:t>ก</w:t>
      </w:r>
      <w:r>
        <w:rPr>
          <w:rFonts w:ascii="AngsanaUPC" w:hAnsi="AngsanaUPC" w:cs="AngsanaUPC" w:eastAsia="AngsanaUPC"/>
          <w:sz w:val="34"/>
          <w:szCs w:val="34"/>
          <w:spacing w:val="-1"/>
          <w:w w:val="100"/>
        </w:rPr>
        <w:t>รรม</w:t>
      </w:r>
      <w:r>
        <w:rPr>
          <w:rFonts w:ascii="AngsanaUPC" w:hAnsi="AngsanaUPC" w:cs="AngsanaUPC" w:eastAsia="AngsanaUPC"/>
          <w:sz w:val="34"/>
          <w:szCs w:val="34"/>
          <w:spacing w:val="0"/>
          <w:w w:val="100"/>
        </w:rPr>
      </w:r>
    </w:p>
    <w:sectPr>
      <w:pgSz w:w="11920" w:h="16840"/>
      <w:pgMar w:top="1080" w:bottom="280" w:left="11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ngsanaUPC">
    <w:altName w:val="AngsanaUPC"/>
    <w:charset w:val="222"/>
    <w:family w:val="roman"/>
    <w:pitch w:val="variable"/>
  </w:font>
  <w:font w:name="Angsana New">
    <w:altName w:val="Angsana New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- 55.doc</dc:title>
  <dcterms:created xsi:type="dcterms:W3CDTF">2015-09-29T14:42:20Z</dcterms:created>
  <dcterms:modified xsi:type="dcterms:W3CDTF">2015-09-29T14:42:20Z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2009-10-30T00:00:00Z</vt:filetime>
  </property>
  <property fmtid="{D5CDD505-2E9C-101B-9397-08002B2CF9AE}" pid="3" name="LastSaved">
    <vt:filetime>2015-09-29T00:00:00Z</vt:filetime>
  </property>
</Properties>
</file>