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261" w:rsidRDefault="00090261" w:rsidP="00090261">
      <w:pPr>
        <w:autoSpaceDE w:val="0"/>
        <w:autoSpaceDN w:val="0"/>
        <w:adjustRightInd w:val="0"/>
        <w:spacing w:after="0" w:line="240" w:lineRule="auto"/>
        <w:jc w:val="center"/>
        <w:rPr>
          <w:rFonts w:ascii="AngsanaUPC" w:cs="AngsanaUPC"/>
          <w:sz w:val="32"/>
          <w:szCs w:val="32"/>
        </w:rPr>
      </w:pPr>
      <w:bookmarkStart w:id="0" w:name="_GoBack"/>
      <w:r>
        <w:rPr>
          <w:rFonts w:ascii="AngsanaUPC" w:cs="AngsanaUPC" w:hint="cs"/>
          <w:sz w:val="32"/>
          <w:szCs w:val="32"/>
          <w:cs/>
        </w:rPr>
        <w:t>ประกาศกระทรวงอุตสาหกรรม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jc w:val="center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เรื่อง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กำ</w:t>
      </w:r>
      <w:r>
        <w:rPr>
          <w:rFonts w:ascii="AngsanaUPC" w:cs="AngsanaUPC"/>
          <w:sz w:val="32"/>
          <w:szCs w:val="32"/>
        </w:rPr>
        <w:t xml:space="preserve"> </w:t>
      </w:r>
      <w:proofErr w:type="spellStart"/>
      <w:r>
        <w:rPr>
          <w:rFonts w:ascii="AngsanaUPC" w:cs="AngsanaUPC" w:hint="cs"/>
          <w:sz w:val="32"/>
          <w:szCs w:val="32"/>
          <w:cs/>
        </w:rPr>
        <w:t>หนด</w:t>
      </w:r>
      <w:proofErr w:type="spellEnd"/>
      <w:r>
        <w:rPr>
          <w:rFonts w:ascii="AngsanaUPC" w:cs="AngsanaUPC" w:hint="cs"/>
          <w:sz w:val="32"/>
          <w:szCs w:val="32"/>
          <w:cs/>
        </w:rPr>
        <w:t>ให้โรงงานที่ต้องมี</w:t>
      </w:r>
      <w:proofErr w:type="spellStart"/>
      <w:r>
        <w:rPr>
          <w:rFonts w:ascii="AngsanaUPC" w:cs="AngsanaUPC" w:hint="cs"/>
          <w:sz w:val="32"/>
          <w:szCs w:val="32"/>
          <w:cs/>
        </w:rPr>
        <w:t>ระบบบำ</w:t>
      </w:r>
      <w:proofErr w:type="spellEnd"/>
      <w:r>
        <w:rPr>
          <w:rFonts w:ascii="AngsanaUPC" w:cs="AngsanaUPC"/>
          <w:sz w:val="32"/>
          <w:szCs w:val="32"/>
        </w:rPr>
        <w:t xml:space="preserve"> </w:t>
      </w:r>
      <w:proofErr w:type="spellStart"/>
      <w:r>
        <w:rPr>
          <w:rFonts w:ascii="AngsanaUPC" w:cs="AngsanaUPC" w:hint="cs"/>
          <w:sz w:val="32"/>
          <w:szCs w:val="32"/>
          <w:cs/>
        </w:rPr>
        <w:t>บัดนํ้า</w:t>
      </w:r>
      <w:proofErr w:type="spellEnd"/>
      <w:r>
        <w:rPr>
          <w:rFonts w:ascii="AngsanaUPC" w:cs="AngsanaUPC" w:hint="cs"/>
          <w:sz w:val="32"/>
          <w:szCs w:val="32"/>
          <w:cs/>
        </w:rPr>
        <w:t>เสียต้องติดตั้งเครื่องมือ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jc w:val="center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หรือเครื่องอุปกรณ์พิเศษและเครื่องมือหรือเครื่องอุปกรณ์เพิ่มเติม</w:t>
      </w:r>
    </w:p>
    <w:bookmarkEnd w:id="0"/>
    <w:p w:rsidR="00090261" w:rsidRPr="00090261" w:rsidRDefault="00090261" w:rsidP="00090261">
      <w:pPr>
        <w:autoSpaceDE w:val="0"/>
        <w:autoSpaceDN w:val="0"/>
        <w:adjustRightInd w:val="0"/>
        <w:spacing w:after="0" w:line="240" w:lineRule="auto"/>
        <w:jc w:val="center"/>
        <w:rPr>
          <w:rFonts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พ</w:t>
      </w:r>
      <w:r>
        <w:rPr>
          <w:rFonts w:ascii="AngsanaUPC" w:cs="AngsanaUPC"/>
          <w:sz w:val="32"/>
          <w:szCs w:val="32"/>
        </w:rPr>
        <w:t>.</w:t>
      </w:r>
      <w:r>
        <w:rPr>
          <w:rFonts w:ascii="AngsanaUPC" w:cs="AngsanaUPC" w:hint="cs"/>
          <w:sz w:val="32"/>
          <w:szCs w:val="32"/>
          <w:cs/>
        </w:rPr>
        <w:t>ศ</w:t>
      </w:r>
      <w:r>
        <w:rPr>
          <w:rFonts w:ascii="AngsanaUPC" w:cs="AngsanaUPC"/>
          <w:sz w:val="32"/>
          <w:szCs w:val="32"/>
        </w:rPr>
        <w:t xml:space="preserve">. </w:t>
      </w:r>
      <w:r>
        <w:rPr>
          <w:rFonts w:ascii="AngsanaUPC" w:cs="AngsanaUPC" w:hint="cs"/>
          <w:sz w:val="32"/>
          <w:szCs w:val="32"/>
          <w:cs/>
        </w:rPr>
        <w:t>๒๕๔๗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อาศัยอำ</w:t>
      </w:r>
      <w:r>
        <w:rPr>
          <w:rFonts w:ascii="AngsanaUPC" w:cs="AngsanaUPC"/>
          <w:sz w:val="32"/>
          <w:szCs w:val="32"/>
        </w:rPr>
        <w:t xml:space="preserve"> </w:t>
      </w:r>
      <w:proofErr w:type="spellStart"/>
      <w:r>
        <w:rPr>
          <w:rFonts w:ascii="AngsanaUPC" w:cs="AngsanaUPC" w:hint="cs"/>
          <w:sz w:val="32"/>
          <w:szCs w:val="32"/>
          <w:cs/>
        </w:rPr>
        <w:t>นาจ</w:t>
      </w:r>
      <w:proofErr w:type="spellEnd"/>
      <w:r>
        <w:rPr>
          <w:rFonts w:ascii="AngsanaUPC" w:cs="AngsanaUPC" w:hint="cs"/>
          <w:sz w:val="32"/>
          <w:szCs w:val="32"/>
          <w:cs/>
        </w:rPr>
        <w:t>ตามความในข้อ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๑๕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ทวิ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และข้อ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๑๕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ทวิ</w:t>
      </w:r>
      <w:r>
        <w:rPr>
          <w:rFonts w:ascii="AngsanaUPC" w:cs="AngsanaUPC"/>
          <w:sz w:val="32"/>
          <w:szCs w:val="32"/>
        </w:rPr>
        <w:t xml:space="preserve"> (</w:t>
      </w:r>
      <w:r>
        <w:rPr>
          <w:rFonts w:ascii="AngsanaUPC" w:cs="AngsanaUPC" w:hint="cs"/>
          <w:sz w:val="32"/>
          <w:szCs w:val="32"/>
          <w:cs/>
        </w:rPr>
        <w:t>๑</w:t>
      </w:r>
      <w:r>
        <w:rPr>
          <w:rFonts w:ascii="AngsanaUPC" w:cs="AngsanaUPC"/>
          <w:sz w:val="32"/>
          <w:szCs w:val="32"/>
        </w:rPr>
        <w:t xml:space="preserve">) </w:t>
      </w:r>
      <w:r>
        <w:rPr>
          <w:rFonts w:ascii="AngsanaUPC" w:cs="AngsanaUPC" w:hint="cs"/>
          <w:sz w:val="32"/>
          <w:szCs w:val="32"/>
          <w:cs/>
        </w:rPr>
        <w:t>วรรคสอง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แห่งกฎกระทรวง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ฉบับที่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๒</w:t>
      </w:r>
      <w:r>
        <w:rPr>
          <w:rFonts w:ascii="AngsanaUPC" w:cs="AngsanaUPC"/>
          <w:sz w:val="32"/>
          <w:szCs w:val="32"/>
        </w:rPr>
        <w:t xml:space="preserve"> (</w:t>
      </w:r>
      <w:r>
        <w:rPr>
          <w:rFonts w:ascii="AngsanaUPC" w:cs="AngsanaUPC" w:hint="cs"/>
          <w:sz w:val="32"/>
          <w:szCs w:val="32"/>
          <w:cs/>
        </w:rPr>
        <w:t>พ</w:t>
      </w:r>
      <w:r>
        <w:rPr>
          <w:rFonts w:ascii="AngsanaUPC" w:cs="AngsanaUPC"/>
          <w:sz w:val="32"/>
          <w:szCs w:val="32"/>
        </w:rPr>
        <w:t>.</w:t>
      </w:r>
      <w:r>
        <w:rPr>
          <w:rFonts w:ascii="AngsanaUPC" w:cs="AngsanaUPC" w:hint="cs"/>
          <w:sz w:val="32"/>
          <w:szCs w:val="32"/>
          <w:cs/>
        </w:rPr>
        <w:t>ศ</w:t>
      </w:r>
      <w:r>
        <w:rPr>
          <w:rFonts w:ascii="AngsanaUPC" w:cs="AngsanaUPC"/>
          <w:sz w:val="32"/>
          <w:szCs w:val="32"/>
        </w:rPr>
        <w:t xml:space="preserve">. </w:t>
      </w:r>
      <w:r>
        <w:rPr>
          <w:rFonts w:ascii="AngsanaUPC" w:cs="AngsanaUPC" w:hint="cs"/>
          <w:sz w:val="32"/>
          <w:szCs w:val="32"/>
          <w:cs/>
        </w:rPr>
        <w:t>๒๕๓๕</w:t>
      </w:r>
      <w:r>
        <w:rPr>
          <w:rFonts w:ascii="AngsanaUPC" w:cs="AngsanaUPC"/>
          <w:sz w:val="32"/>
          <w:szCs w:val="32"/>
        </w:rPr>
        <w:t xml:space="preserve">) </w:t>
      </w:r>
      <w:r>
        <w:rPr>
          <w:rFonts w:ascii="AngsanaUPC" w:cs="AngsanaUPC" w:hint="cs"/>
          <w:sz w:val="32"/>
          <w:szCs w:val="32"/>
          <w:cs/>
        </w:rPr>
        <w:t>ออกตามความในพระราชบัญญัติโรงงาน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พ</w:t>
      </w:r>
      <w:r>
        <w:rPr>
          <w:rFonts w:ascii="AngsanaUPC" w:cs="AngsanaUPC"/>
          <w:sz w:val="32"/>
          <w:szCs w:val="32"/>
        </w:rPr>
        <w:t>.</w:t>
      </w:r>
      <w:r>
        <w:rPr>
          <w:rFonts w:ascii="AngsanaUPC" w:cs="AngsanaUPC" w:hint="cs"/>
          <w:sz w:val="32"/>
          <w:szCs w:val="32"/>
          <w:cs/>
        </w:rPr>
        <w:t>ศ</w:t>
      </w:r>
      <w:r>
        <w:rPr>
          <w:rFonts w:ascii="AngsanaUPC" w:cs="AngsanaUPC"/>
          <w:sz w:val="32"/>
          <w:szCs w:val="32"/>
        </w:rPr>
        <w:t xml:space="preserve">. </w:t>
      </w:r>
      <w:r>
        <w:rPr>
          <w:rFonts w:ascii="AngsanaUPC" w:cs="AngsanaUPC" w:hint="cs"/>
          <w:sz w:val="32"/>
          <w:szCs w:val="32"/>
          <w:cs/>
        </w:rPr>
        <w:t>๒๕๓๕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ซึ่งแก้ไขเพิ่มเติมโดย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กฎกระทรวง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ฉบับที่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๑๑</w:t>
      </w:r>
      <w:r>
        <w:rPr>
          <w:rFonts w:ascii="AngsanaUPC" w:cs="AngsanaUPC"/>
          <w:sz w:val="32"/>
          <w:szCs w:val="32"/>
        </w:rPr>
        <w:t xml:space="preserve"> (</w:t>
      </w:r>
      <w:r>
        <w:rPr>
          <w:rFonts w:ascii="AngsanaUPC" w:cs="AngsanaUPC" w:hint="cs"/>
          <w:sz w:val="32"/>
          <w:szCs w:val="32"/>
          <w:cs/>
        </w:rPr>
        <w:t>พ</w:t>
      </w:r>
      <w:r>
        <w:rPr>
          <w:rFonts w:ascii="AngsanaUPC" w:cs="AngsanaUPC"/>
          <w:sz w:val="32"/>
          <w:szCs w:val="32"/>
        </w:rPr>
        <w:t>.</w:t>
      </w:r>
      <w:r>
        <w:rPr>
          <w:rFonts w:ascii="AngsanaUPC" w:cs="AngsanaUPC" w:hint="cs"/>
          <w:sz w:val="32"/>
          <w:szCs w:val="32"/>
          <w:cs/>
        </w:rPr>
        <w:t>ศ</w:t>
      </w:r>
      <w:r>
        <w:rPr>
          <w:rFonts w:ascii="AngsanaUPC" w:cs="AngsanaUPC"/>
          <w:sz w:val="32"/>
          <w:szCs w:val="32"/>
        </w:rPr>
        <w:t xml:space="preserve">. </w:t>
      </w:r>
      <w:r>
        <w:rPr>
          <w:rFonts w:ascii="AngsanaUPC" w:cs="AngsanaUPC" w:hint="cs"/>
          <w:sz w:val="32"/>
          <w:szCs w:val="32"/>
          <w:cs/>
        </w:rPr>
        <w:t>๒๕๓๙</w:t>
      </w:r>
      <w:r>
        <w:rPr>
          <w:rFonts w:ascii="AngsanaUPC" w:cs="AngsanaUPC"/>
          <w:sz w:val="32"/>
          <w:szCs w:val="32"/>
        </w:rPr>
        <w:t xml:space="preserve">) </w:t>
      </w:r>
      <w:r>
        <w:rPr>
          <w:rFonts w:ascii="AngsanaUPC" w:cs="AngsanaUPC" w:hint="cs"/>
          <w:sz w:val="32"/>
          <w:szCs w:val="32"/>
          <w:cs/>
        </w:rPr>
        <w:t>ออกตามความในพระราชบัญญัติโรงงาน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พ</w:t>
      </w:r>
      <w:r>
        <w:rPr>
          <w:rFonts w:ascii="AngsanaUPC" w:cs="AngsanaUPC"/>
          <w:sz w:val="32"/>
          <w:szCs w:val="32"/>
        </w:rPr>
        <w:t>.</w:t>
      </w:r>
      <w:r>
        <w:rPr>
          <w:rFonts w:ascii="AngsanaUPC" w:cs="AngsanaUPC" w:hint="cs"/>
          <w:sz w:val="32"/>
          <w:szCs w:val="32"/>
          <w:cs/>
        </w:rPr>
        <w:t>ศ</w:t>
      </w:r>
      <w:r>
        <w:rPr>
          <w:rFonts w:ascii="AngsanaUPC" w:cs="AngsanaUPC"/>
          <w:sz w:val="32"/>
          <w:szCs w:val="32"/>
        </w:rPr>
        <w:t xml:space="preserve">. </w:t>
      </w:r>
      <w:r>
        <w:rPr>
          <w:rFonts w:ascii="AngsanaUPC" w:cs="AngsanaUPC" w:hint="cs"/>
          <w:sz w:val="32"/>
          <w:szCs w:val="32"/>
          <w:cs/>
        </w:rPr>
        <w:t>๒๕๓๕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อันเป็น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พระราชบัญญัติที่มีบทบัญญัติบางประการเกี่ยวกับการจำ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กัดสิทธิและเสรีภาพของบุคคล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ซึ่งมาตรา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๒๙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ประกอบกับมาตรา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๓๕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มาตรา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๔๘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และมาตรา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๕๐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ของรัฐธรรมนูญแห่งราชอาณาจักรไทยบัญญัติให้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กระทำ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ได้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โดยอาศัยอำ</w:t>
      </w:r>
      <w:r>
        <w:rPr>
          <w:rFonts w:ascii="AngsanaUPC" w:cs="AngsanaUPC"/>
          <w:sz w:val="32"/>
          <w:szCs w:val="32"/>
        </w:rPr>
        <w:t xml:space="preserve"> </w:t>
      </w:r>
      <w:proofErr w:type="spellStart"/>
      <w:r>
        <w:rPr>
          <w:rFonts w:ascii="AngsanaUPC" w:cs="AngsanaUPC" w:hint="cs"/>
          <w:sz w:val="32"/>
          <w:szCs w:val="32"/>
          <w:cs/>
        </w:rPr>
        <w:t>นาจ</w:t>
      </w:r>
      <w:proofErr w:type="spellEnd"/>
      <w:r>
        <w:rPr>
          <w:rFonts w:ascii="AngsanaUPC" w:cs="AngsanaUPC" w:hint="cs"/>
          <w:sz w:val="32"/>
          <w:szCs w:val="32"/>
          <w:cs/>
        </w:rPr>
        <w:t>ตามบทบัญญัติแห่งกฎหมาย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รัฐมนตรีว่าการกระทรวงอุตสาหกรรมออก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ประกาศไว้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ดังต่อไปนี้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ข้อ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๑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ให้โรงงานตามบัญชีท้ายกฎกระทรวง</w:t>
      </w:r>
      <w:r>
        <w:rPr>
          <w:rFonts w:ascii="AngsanaUPC" w:cs="AngsanaUPC"/>
          <w:sz w:val="32"/>
          <w:szCs w:val="32"/>
        </w:rPr>
        <w:t xml:space="preserve"> (</w:t>
      </w:r>
      <w:r>
        <w:rPr>
          <w:rFonts w:ascii="AngsanaUPC" w:cs="AngsanaUPC" w:hint="cs"/>
          <w:sz w:val="32"/>
          <w:szCs w:val="32"/>
          <w:cs/>
        </w:rPr>
        <w:t>พ</w:t>
      </w:r>
      <w:r>
        <w:rPr>
          <w:rFonts w:ascii="AngsanaUPC" w:cs="AngsanaUPC"/>
          <w:sz w:val="32"/>
          <w:szCs w:val="32"/>
        </w:rPr>
        <w:t>.</w:t>
      </w:r>
      <w:r>
        <w:rPr>
          <w:rFonts w:ascii="AngsanaUPC" w:cs="AngsanaUPC" w:hint="cs"/>
          <w:sz w:val="32"/>
          <w:szCs w:val="32"/>
          <w:cs/>
        </w:rPr>
        <w:t>ศ</w:t>
      </w:r>
      <w:r>
        <w:rPr>
          <w:rFonts w:ascii="AngsanaUPC" w:cs="AngsanaUPC"/>
          <w:sz w:val="32"/>
          <w:szCs w:val="32"/>
        </w:rPr>
        <w:t xml:space="preserve">. </w:t>
      </w:r>
      <w:r>
        <w:rPr>
          <w:rFonts w:ascii="AngsanaUPC" w:cs="AngsanaUPC" w:hint="cs"/>
          <w:sz w:val="32"/>
          <w:szCs w:val="32"/>
          <w:cs/>
        </w:rPr>
        <w:t>๒๕๓๕</w:t>
      </w:r>
      <w:r>
        <w:rPr>
          <w:rFonts w:ascii="AngsanaUPC" w:cs="AngsanaUPC"/>
          <w:sz w:val="32"/>
          <w:szCs w:val="32"/>
        </w:rPr>
        <w:t xml:space="preserve">) </w:t>
      </w:r>
      <w:r>
        <w:rPr>
          <w:rFonts w:ascii="AngsanaUPC" w:cs="AngsanaUPC" w:hint="cs"/>
          <w:sz w:val="32"/>
          <w:szCs w:val="32"/>
          <w:cs/>
        </w:rPr>
        <w:t>ออกตามความในพระราช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บัญญัติโรงงาน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พ</w:t>
      </w:r>
      <w:r>
        <w:rPr>
          <w:rFonts w:ascii="AngsanaUPC" w:cs="AngsanaUPC"/>
          <w:sz w:val="32"/>
          <w:szCs w:val="32"/>
        </w:rPr>
        <w:t>.</w:t>
      </w:r>
      <w:r>
        <w:rPr>
          <w:rFonts w:ascii="AngsanaUPC" w:cs="AngsanaUPC" w:hint="cs"/>
          <w:sz w:val="32"/>
          <w:szCs w:val="32"/>
          <w:cs/>
        </w:rPr>
        <w:t>ศ</w:t>
      </w:r>
      <w:r>
        <w:rPr>
          <w:rFonts w:ascii="AngsanaUPC" w:cs="AngsanaUPC"/>
          <w:sz w:val="32"/>
          <w:szCs w:val="32"/>
        </w:rPr>
        <w:t xml:space="preserve">. </w:t>
      </w:r>
      <w:r>
        <w:rPr>
          <w:rFonts w:ascii="AngsanaUPC" w:cs="AngsanaUPC" w:hint="cs"/>
          <w:sz w:val="32"/>
          <w:szCs w:val="32"/>
          <w:cs/>
        </w:rPr>
        <w:t>๒๕๓๕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ที่มีการระบาย</w:t>
      </w:r>
      <w:proofErr w:type="spellStart"/>
      <w:r>
        <w:rPr>
          <w:rFonts w:ascii="AngsanaUPC" w:cs="AngsanaUPC" w:hint="cs"/>
          <w:sz w:val="32"/>
          <w:szCs w:val="32"/>
          <w:cs/>
        </w:rPr>
        <w:t>นํ้า</w:t>
      </w:r>
      <w:proofErr w:type="spellEnd"/>
      <w:r>
        <w:rPr>
          <w:rFonts w:ascii="AngsanaUPC" w:cs="AngsanaUPC" w:hint="cs"/>
          <w:sz w:val="32"/>
          <w:szCs w:val="32"/>
          <w:cs/>
        </w:rPr>
        <w:t>ทิ้งออกจากโรงงาน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ดังต่อไปนี้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๑</w:t>
      </w:r>
      <w:r>
        <w:rPr>
          <w:rFonts w:ascii="AngsanaUPC" w:cs="AngsanaUPC"/>
          <w:sz w:val="32"/>
          <w:szCs w:val="32"/>
        </w:rPr>
        <w:t>.</w:t>
      </w:r>
      <w:r>
        <w:rPr>
          <w:rFonts w:ascii="AngsanaUPC" w:cs="AngsanaUPC" w:hint="cs"/>
          <w:sz w:val="32"/>
          <w:szCs w:val="32"/>
          <w:cs/>
        </w:rPr>
        <w:t>๑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โรงงานที่มีปริมาณ</w:t>
      </w:r>
      <w:proofErr w:type="spellStart"/>
      <w:r>
        <w:rPr>
          <w:rFonts w:ascii="AngsanaUPC" w:cs="AngsanaUPC" w:hint="cs"/>
          <w:sz w:val="32"/>
          <w:szCs w:val="32"/>
          <w:cs/>
        </w:rPr>
        <w:t>นํ้า</w:t>
      </w:r>
      <w:proofErr w:type="spellEnd"/>
      <w:r>
        <w:rPr>
          <w:rFonts w:ascii="AngsanaUPC" w:cs="AngsanaUPC" w:hint="cs"/>
          <w:sz w:val="32"/>
          <w:szCs w:val="32"/>
          <w:cs/>
        </w:rPr>
        <w:t>ทิ้งเกินกว่า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๑๐</w:t>
      </w:r>
      <w:r>
        <w:rPr>
          <w:rFonts w:ascii="AngsanaUPC" w:cs="AngsanaUPC"/>
          <w:sz w:val="32"/>
          <w:szCs w:val="32"/>
        </w:rPr>
        <w:t xml:space="preserve">, </w:t>
      </w:r>
      <w:r>
        <w:rPr>
          <w:rFonts w:ascii="AngsanaUPC" w:cs="AngsanaUPC" w:hint="cs"/>
          <w:sz w:val="32"/>
          <w:szCs w:val="32"/>
          <w:cs/>
        </w:rPr>
        <w:t>๐๐๐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ลูกบาศก์เมตรต่อวันขึ้นไป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๑</w:t>
      </w:r>
      <w:r>
        <w:rPr>
          <w:rFonts w:ascii="AngsanaUPC" w:cs="AngsanaUPC"/>
          <w:sz w:val="32"/>
          <w:szCs w:val="32"/>
        </w:rPr>
        <w:t>.</w:t>
      </w:r>
      <w:r>
        <w:rPr>
          <w:rFonts w:ascii="AngsanaUPC" w:cs="AngsanaUPC" w:hint="cs"/>
          <w:sz w:val="32"/>
          <w:szCs w:val="32"/>
          <w:cs/>
        </w:rPr>
        <w:t>๒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โรงงานที่มีปริมาณ</w:t>
      </w:r>
      <w:proofErr w:type="spellStart"/>
      <w:r>
        <w:rPr>
          <w:rFonts w:ascii="AngsanaUPC" w:cs="AngsanaUPC" w:hint="cs"/>
          <w:sz w:val="32"/>
          <w:szCs w:val="32"/>
          <w:cs/>
        </w:rPr>
        <w:t>นํ้า</w:t>
      </w:r>
      <w:proofErr w:type="spellEnd"/>
      <w:r>
        <w:rPr>
          <w:rFonts w:ascii="AngsanaUPC" w:cs="AngsanaUPC" w:hint="cs"/>
          <w:sz w:val="32"/>
          <w:szCs w:val="32"/>
          <w:cs/>
        </w:rPr>
        <w:t>ทิ้งตั้งแต่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๓</w:t>
      </w:r>
      <w:r>
        <w:rPr>
          <w:rFonts w:ascii="AngsanaUPC" w:cs="AngsanaUPC"/>
          <w:sz w:val="32"/>
          <w:szCs w:val="32"/>
        </w:rPr>
        <w:t>,</w:t>
      </w:r>
      <w:r>
        <w:rPr>
          <w:rFonts w:ascii="AngsanaUPC" w:cs="AngsanaUPC" w:hint="cs"/>
          <w:sz w:val="32"/>
          <w:szCs w:val="32"/>
          <w:cs/>
        </w:rPr>
        <w:t>๐๐๐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ลูกบาศก์เมตรต่อวันขึ้นไป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จนถึง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๑๐</w:t>
      </w:r>
      <w:r>
        <w:rPr>
          <w:rFonts w:ascii="AngsanaUPC" w:cs="AngsanaUPC"/>
          <w:sz w:val="32"/>
          <w:szCs w:val="32"/>
        </w:rPr>
        <w:t>,</w:t>
      </w:r>
      <w:r>
        <w:rPr>
          <w:rFonts w:ascii="AngsanaUPC" w:cs="AngsanaUPC" w:hint="cs"/>
          <w:sz w:val="32"/>
          <w:szCs w:val="32"/>
          <w:cs/>
        </w:rPr>
        <w:t>๐๐๐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ลูกบาศก์เมตรต่อวัน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หรือมีปริมาณความสกปรกในรูปของปริมาณบีโอดีช่วงไหลเข้า</w:t>
      </w:r>
      <w:r>
        <w:rPr>
          <w:rFonts w:ascii="AngsanaUPC" w:cs="AngsanaUPC"/>
          <w:sz w:val="32"/>
          <w:szCs w:val="32"/>
        </w:rPr>
        <w:t xml:space="preserve"> (Influent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/>
          <w:sz w:val="32"/>
          <w:szCs w:val="32"/>
        </w:rPr>
        <w:t xml:space="preserve">BOD Load) </w:t>
      </w:r>
      <w:r>
        <w:rPr>
          <w:rFonts w:ascii="AngsanaUPC" w:cs="AngsanaUPC" w:hint="cs"/>
          <w:sz w:val="32"/>
          <w:szCs w:val="32"/>
          <w:cs/>
        </w:rPr>
        <w:t>ตั้งแต่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๔</w:t>
      </w:r>
      <w:r>
        <w:rPr>
          <w:rFonts w:ascii="AngsanaUPC" w:cs="AngsanaUPC"/>
          <w:sz w:val="32"/>
          <w:szCs w:val="32"/>
        </w:rPr>
        <w:t>,</w:t>
      </w:r>
      <w:r>
        <w:rPr>
          <w:rFonts w:ascii="AngsanaUPC" w:cs="AngsanaUPC" w:hint="cs"/>
          <w:sz w:val="32"/>
          <w:szCs w:val="32"/>
          <w:cs/>
        </w:rPr>
        <w:t>๐๐๐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กิโลกรัม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ต่อวันขึ้นไป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ต้องติดตั้งเครื่องมือหรือเครื่องอุปกรณ์พิเศษและเครื่องมือหรือเครื่อง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อุปกรณ์เพิ่มเติม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เพื่อรายงานการระบาย</w:t>
      </w:r>
      <w:proofErr w:type="spellStart"/>
      <w:r>
        <w:rPr>
          <w:rFonts w:ascii="AngsanaUPC" w:cs="AngsanaUPC" w:hint="cs"/>
          <w:sz w:val="32"/>
          <w:szCs w:val="32"/>
          <w:cs/>
        </w:rPr>
        <w:t>นํ้า</w:t>
      </w:r>
      <w:proofErr w:type="spellEnd"/>
      <w:r>
        <w:rPr>
          <w:rFonts w:ascii="AngsanaUPC" w:cs="AngsanaUPC" w:hint="cs"/>
          <w:sz w:val="32"/>
          <w:szCs w:val="32"/>
          <w:cs/>
        </w:rPr>
        <w:t>ทิ้งออกจากโรงงานเข้ากับระบบเครือข่ายคอมพิวเตอร์ของกรม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โรงงานอุตสาหกรรม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เว้นแต่โรงงานที่ไม่มีการระบาย</w:t>
      </w:r>
      <w:proofErr w:type="spellStart"/>
      <w:r>
        <w:rPr>
          <w:rFonts w:ascii="AngsanaUPC" w:cs="AngsanaUPC" w:hint="cs"/>
          <w:sz w:val="32"/>
          <w:szCs w:val="32"/>
          <w:cs/>
        </w:rPr>
        <w:t>นํ้า</w:t>
      </w:r>
      <w:proofErr w:type="spellEnd"/>
      <w:r>
        <w:rPr>
          <w:rFonts w:ascii="AngsanaUPC" w:cs="AngsanaUPC" w:hint="cs"/>
          <w:sz w:val="32"/>
          <w:szCs w:val="32"/>
          <w:cs/>
        </w:rPr>
        <w:t>ทิ้งออกจากโรงงานและโรงงานที่มีการนำ</w:t>
      </w:r>
      <w:r>
        <w:rPr>
          <w:rFonts w:ascii="AngsanaUPC" w:cs="AngsanaUPC"/>
          <w:sz w:val="32"/>
          <w:szCs w:val="32"/>
        </w:rPr>
        <w:t xml:space="preserve"> </w:t>
      </w:r>
      <w:proofErr w:type="spellStart"/>
      <w:r>
        <w:rPr>
          <w:rFonts w:ascii="AngsanaUPC" w:cs="AngsanaUPC" w:hint="cs"/>
          <w:sz w:val="32"/>
          <w:szCs w:val="32"/>
          <w:cs/>
        </w:rPr>
        <w:t>นํ้า</w:t>
      </w:r>
      <w:proofErr w:type="spellEnd"/>
      <w:r>
        <w:rPr>
          <w:rFonts w:ascii="AngsanaUPC" w:cs="AngsanaUPC" w:hint="cs"/>
          <w:sz w:val="32"/>
          <w:szCs w:val="32"/>
          <w:cs/>
        </w:rPr>
        <w:t>ทิ้ง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proofErr w:type="spellStart"/>
      <w:r>
        <w:rPr>
          <w:rFonts w:ascii="AngsanaUPC" w:cs="AngsanaUPC" w:hint="cs"/>
          <w:sz w:val="32"/>
          <w:szCs w:val="32"/>
          <w:cs/>
        </w:rPr>
        <w:t>ไปบำ</w:t>
      </w:r>
      <w:proofErr w:type="spellEnd"/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บัดที่โรงงานปรับคุณภาพของเสียรวม</w:t>
      </w:r>
      <w:r>
        <w:rPr>
          <w:rFonts w:ascii="AngsanaUPC" w:cs="AngsanaUPC"/>
          <w:sz w:val="32"/>
          <w:szCs w:val="32"/>
        </w:rPr>
        <w:t xml:space="preserve"> (Central Waste Treatment Plant) </w:t>
      </w:r>
      <w:r>
        <w:rPr>
          <w:rFonts w:ascii="AngsanaUPC" w:cs="AngsanaUPC" w:hint="cs"/>
          <w:sz w:val="32"/>
          <w:szCs w:val="32"/>
          <w:cs/>
        </w:rPr>
        <w:t>ไม่ต้องติดตั้งเครื่องมือหรือ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เครื่องอุปกรณ์ดังกล่าว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/>
          <w:sz w:val="32"/>
          <w:szCs w:val="32"/>
        </w:rPr>
        <w:t xml:space="preserve">- </w:t>
      </w:r>
      <w:r>
        <w:rPr>
          <w:rFonts w:ascii="AngsanaUPC" w:cs="AngsanaUPC" w:hint="cs"/>
          <w:sz w:val="32"/>
          <w:szCs w:val="32"/>
          <w:cs/>
        </w:rPr>
        <w:t>๒</w:t>
      </w:r>
      <w:r>
        <w:rPr>
          <w:rFonts w:ascii="AngsanaUPC" w:cs="AngsanaUPC"/>
          <w:sz w:val="32"/>
          <w:szCs w:val="32"/>
        </w:rPr>
        <w:t xml:space="preserve"> -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ข้อ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๒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ให้โรงงานตามที่กำ</w:t>
      </w:r>
      <w:r>
        <w:rPr>
          <w:rFonts w:ascii="AngsanaUPC" w:cs="AngsanaUPC"/>
          <w:sz w:val="32"/>
          <w:szCs w:val="32"/>
        </w:rPr>
        <w:t xml:space="preserve"> </w:t>
      </w:r>
      <w:proofErr w:type="spellStart"/>
      <w:r>
        <w:rPr>
          <w:rFonts w:ascii="AngsanaUPC" w:cs="AngsanaUPC" w:hint="cs"/>
          <w:sz w:val="32"/>
          <w:szCs w:val="32"/>
          <w:cs/>
        </w:rPr>
        <w:t>หนด</w:t>
      </w:r>
      <w:proofErr w:type="spellEnd"/>
      <w:r>
        <w:rPr>
          <w:rFonts w:ascii="AngsanaUPC" w:cs="AngsanaUPC" w:hint="cs"/>
          <w:sz w:val="32"/>
          <w:szCs w:val="32"/>
          <w:cs/>
        </w:rPr>
        <w:t>ในข้อ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๑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ต้องติดตั้งเครื่องมือหรือเครื่องอุปกรณ์พิเศษ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และเครื่องมือหรือเครื่องอุปกรณ์เพิ่มเติมดังต่อไปนี้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๒</w:t>
      </w:r>
      <w:r>
        <w:rPr>
          <w:rFonts w:ascii="AngsanaUPC" w:cs="AngsanaUPC"/>
          <w:sz w:val="32"/>
          <w:szCs w:val="32"/>
        </w:rPr>
        <w:t>.</w:t>
      </w:r>
      <w:r>
        <w:rPr>
          <w:rFonts w:ascii="AngsanaUPC" w:cs="AngsanaUPC" w:hint="cs"/>
          <w:sz w:val="32"/>
          <w:szCs w:val="32"/>
          <w:cs/>
        </w:rPr>
        <w:t>๑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ติดตั้งเครื่องวัดอัตราการไหล</w:t>
      </w:r>
      <w:proofErr w:type="spellStart"/>
      <w:r>
        <w:rPr>
          <w:rFonts w:ascii="AngsanaUPC" w:cs="AngsanaUPC" w:hint="cs"/>
          <w:sz w:val="32"/>
          <w:szCs w:val="32"/>
          <w:cs/>
        </w:rPr>
        <w:t>ของนํ้า</w:t>
      </w:r>
      <w:proofErr w:type="spellEnd"/>
      <w:r>
        <w:rPr>
          <w:rFonts w:ascii="AngsanaUPC" w:cs="AngsanaUPC" w:hint="cs"/>
          <w:sz w:val="32"/>
          <w:szCs w:val="32"/>
          <w:cs/>
        </w:rPr>
        <w:t>ทิ้งออกจากโรงงานและติดตั้งมาตรวัด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ปริมาณการใช้ไฟฟ้าสำ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หรับ</w:t>
      </w:r>
      <w:proofErr w:type="spellStart"/>
      <w:r>
        <w:rPr>
          <w:rFonts w:ascii="AngsanaUPC" w:cs="AngsanaUPC" w:hint="cs"/>
          <w:sz w:val="32"/>
          <w:szCs w:val="32"/>
          <w:cs/>
        </w:rPr>
        <w:t>ระบบบำ</w:t>
      </w:r>
      <w:proofErr w:type="spellEnd"/>
      <w:r>
        <w:rPr>
          <w:rFonts w:ascii="AngsanaUPC" w:cs="AngsanaUPC"/>
          <w:sz w:val="32"/>
          <w:szCs w:val="32"/>
        </w:rPr>
        <w:t xml:space="preserve"> </w:t>
      </w:r>
      <w:proofErr w:type="spellStart"/>
      <w:r>
        <w:rPr>
          <w:rFonts w:ascii="AngsanaUPC" w:cs="AngsanaUPC" w:hint="cs"/>
          <w:sz w:val="32"/>
          <w:szCs w:val="32"/>
          <w:cs/>
        </w:rPr>
        <w:t>บัดนํ้า</w:t>
      </w:r>
      <w:proofErr w:type="spellEnd"/>
      <w:r>
        <w:rPr>
          <w:rFonts w:ascii="AngsanaUPC" w:cs="AngsanaUPC" w:hint="cs"/>
          <w:sz w:val="32"/>
          <w:szCs w:val="32"/>
          <w:cs/>
        </w:rPr>
        <w:t>เสียโดยเครื่องวัดอัตราการไหล</w:t>
      </w:r>
      <w:proofErr w:type="spellStart"/>
      <w:r>
        <w:rPr>
          <w:rFonts w:ascii="AngsanaUPC" w:cs="AngsanaUPC" w:hint="cs"/>
          <w:sz w:val="32"/>
          <w:szCs w:val="32"/>
          <w:cs/>
        </w:rPr>
        <w:t>ของนํ้า</w:t>
      </w:r>
      <w:proofErr w:type="spellEnd"/>
      <w:r>
        <w:rPr>
          <w:rFonts w:ascii="AngsanaUPC" w:cs="AngsanaUPC" w:hint="cs"/>
          <w:sz w:val="32"/>
          <w:szCs w:val="32"/>
          <w:cs/>
        </w:rPr>
        <w:t>ทิ้งออกจากโรงงานและ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มาตรวัดปริมาณการใช้ไฟฟ้าดังกล่าว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จะต้องสามารถให้สัญญาณไฟฟ้าอย่างต่อเนื่องเพื่อส่งเข้าสู่ระบบ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คอมพิวเตอร์ของโรงงานเพื่อบันทึกข้อมูลและแสดงข้อมูลย้อนหลังได้อย่างต่อเนื่อง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๒</w:t>
      </w:r>
      <w:r>
        <w:rPr>
          <w:rFonts w:ascii="AngsanaUPC" w:cs="AngsanaUPC"/>
          <w:sz w:val="32"/>
          <w:szCs w:val="32"/>
        </w:rPr>
        <w:t>.</w:t>
      </w:r>
      <w:r>
        <w:rPr>
          <w:rFonts w:ascii="AngsanaUPC" w:cs="AngsanaUPC" w:hint="cs"/>
          <w:sz w:val="32"/>
          <w:szCs w:val="32"/>
          <w:cs/>
        </w:rPr>
        <w:t>๒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ติดตั้งเครื่องตรวจวัดค่าบีโอดี</w:t>
      </w:r>
      <w:r>
        <w:rPr>
          <w:rFonts w:ascii="AngsanaUPC" w:cs="AngsanaUPC"/>
          <w:sz w:val="32"/>
          <w:szCs w:val="32"/>
        </w:rPr>
        <w:t xml:space="preserve"> (Biochemical Oxygen Demand) </w:t>
      </w:r>
      <w:r>
        <w:rPr>
          <w:rFonts w:ascii="AngsanaUPC" w:cs="AngsanaUPC" w:hint="cs"/>
          <w:sz w:val="32"/>
          <w:szCs w:val="32"/>
          <w:cs/>
        </w:rPr>
        <w:t>และหรือ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เครื่องตรวจวัดค่าซีโอดี</w:t>
      </w:r>
      <w:r>
        <w:rPr>
          <w:rFonts w:ascii="AngsanaUPC" w:cs="AngsanaUPC"/>
          <w:sz w:val="32"/>
          <w:szCs w:val="32"/>
        </w:rPr>
        <w:t xml:space="preserve"> (Chemical Oxygen Demand) </w:t>
      </w:r>
      <w:r>
        <w:rPr>
          <w:rFonts w:ascii="AngsanaUPC" w:cs="AngsanaUPC" w:hint="cs"/>
          <w:sz w:val="32"/>
          <w:szCs w:val="32"/>
          <w:cs/>
        </w:rPr>
        <w:t>ซึ่งวิเคราะห์โดยสูบตัวอย่าง</w:t>
      </w:r>
      <w:proofErr w:type="spellStart"/>
      <w:r>
        <w:rPr>
          <w:rFonts w:ascii="AngsanaUPC" w:cs="AngsanaUPC" w:hint="cs"/>
          <w:sz w:val="32"/>
          <w:szCs w:val="32"/>
          <w:cs/>
        </w:rPr>
        <w:t>นํ้า</w:t>
      </w:r>
      <w:proofErr w:type="spellEnd"/>
      <w:r>
        <w:rPr>
          <w:rFonts w:ascii="AngsanaUPC" w:cs="AngsanaUPC" w:hint="cs"/>
          <w:sz w:val="32"/>
          <w:szCs w:val="32"/>
          <w:cs/>
        </w:rPr>
        <w:t>ทิ้งนำ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มาวัดได้อย่าง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lastRenderedPageBreak/>
        <w:t>ต่อเนื่อง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และวิธีการวิ</w:t>
      </w:r>
      <w:proofErr w:type="spellStart"/>
      <w:r>
        <w:rPr>
          <w:rFonts w:ascii="AngsanaUPC" w:cs="AngsanaUPC" w:hint="cs"/>
          <w:sz w:val="32"/>
          <w:szCs w:val="32"/>
          <w:cs/>
        </w:rPr>
        <w:t>เคราะหจ์</w:t>
      </w:r>
      <w:proofErr w:type="spellEnd"/>
      <w:r>
        <w:rPr>
          <w:rFonts w:ascii="AngsanaUPC" w:cs="AngsanaUPC"/>
          <w:sz w:val="32"/>
          <w:szCs w:val="32"/>
        </w:rPr>
        <w:t xml:space="preserve"> </w:t>
      </w:r>
      <w:proofErr w:type="spellStart"/>
      <w:r>
        <w:rPr>
          <w:rFonts w:ascii="AngsanaUPC" w:cs="AngsanaUPC" w:hint="cs"/>
          <w:sz w:val="32"/>
          <w:szCs w:val="32"/>
          <w:cs/>
        </w:rPr>
        <w:t>ะตอ้</w:t>
      </w:r>
      <w:proofErr w:type="spellEnd"/>
      <w:r>
        <w:rPr>
          <w:rFonts w:ascii="AngsanaUPC" w:cs="AngsanaUPC"/>
          <w:sz w:val="32"/>
          <w:szCs w:val="32"/>
        </w:rPr>
        <w:t xml:space="preserve"> </w:t>
      </w:r>
      <w:proofErr w:type="spellStart"/>
      <w:r>
        <w:rPr>
          <w:rFonts w:ascii="AngsanaUPC" w:cs="AngsanaUPC" w:hint="cs"/>
          <w:sz w:val="32"/>
          <w:szCs w:val="32"/>
          <w:cs/>
        </w:rPr>
        <w:t>งเปน็</w:t>
      </w:r>
      <w:proofErr w:type="spellEnd"/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ไปตาม</w:t>
      </w:r>
      <w:proofErr w:type="spellStart"/>
      <w:r>
        <w:rPr>
          <w:rFonts w:ascii="AngsanaUPC" w:cs="AngsanaUPC" w:hint="cs"/>
          <w:sz w:val="32"/>
          <w:szCs w:val="32"/>
          <w:cs/>
        </w:rPr>
        <w:t>คูมื่อวิเคราะหน์</w:t>
      </w:r>
      <w:proofErr w:type="spellEnd"/>
      <w:r>
        <w:rPr>
          <w:rFonts w:ascii="AngsanaUPC" w:cs="AngsanaUPC"/>
          <w:sz w:val="32"/>
          <w:szCs w:val="32"/>
        </w:rPr>
        <w:t xml:space="preserve"> </w:t>
      </w:r>
      <w:proofErr w:type="spellStart"/>
      <w:r>
        <w:rPr>
          <w:rFonts w:ascii="AngsanaUPC" w:cs="AngsanaUPC" w:hint="cs"/>
          <w:sz w:val="32"/>
          <w:szCs w:val="32"/>
          <w:cs/>
        </w:rPr>
        <w:t>้ำ</w:t>
      </w:r>
      <w:proofErr w:type="spellEnd"/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และน้ำ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เสียของสมาคมสิ่ง</w:t>
      </w:r>
      <w:proofErr w:type="spellStart"/>
      <w:r>
        <w:rPr>
          <w:rFonts w:ascii="AngsanaUPC" w:cs="AngsanaUPC" w:hint="cs"/>
          <w:sz w:val="32"/>
          <w:szCs w:val="32"/>
          <w:cs/>
        </w:rPr>
        <w:t>แวดลอ้</w:t>
      </w:r>
      <w:proofErr w:type="spellEnd"/>
      <w:r>
        <w:rPr>
          <w:rFonts w:ascii="AngsanaUPC" w:cs="AngsanaUPC"/>
          <w:sz w:val="32"/>
          <w:szCs w:val="32"/>
        </w:rPr>
        <w:t xml:space="preserve"> </w:t>
      </w:r>
      <w:proofErr w:type="spellStart"/>
      <w:r>
        <w:rPr>
          <w:rFonts w:ascii="AngsanaUPC" w:cs="AngsanaUPC" w:hint="cs"/>
          <w:sz w:val="32"/>
          <w:szCs w:val="32"/>
          <w:cs/>
        </w:rPr>
        <w:t>มป</w:t>
      </w:r>
      <w:proofErr w:type="spellEnd"/>
      <w:r>
        <w:rPr>
          <w:rFonts w:ascii="AngsanaUPC" w:cs="AngsanaUPC" w:hint="cs"/>
          <w:sz w:val="32"/>
          <w:szCs w:val="32"/>
          <w:cs/>
        </w:rPr>
        <w:t>ระเทศ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ไทย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หรือ</w:t>
      </w:r>
      <w:r>
        <w:rPr>
          <w:rFonts w:ascii="AngsanaUPC" w:cs="AngsanaUPC"/>
          <w:sz w:val="32"/>
          <w:szCs w:val="32"/>
        </w:rPr>
        <w:t xml:space="preserve"> Standard Methods for the Examination of Water and Wastewater </w:t>
      </w:r>
      <w:r>
        <w:rPr>
          <w:rFonts w:ascii="AngsanaUPC" w:cs="AngsanaUPC" w:hint="cs"/>
          <w:sz w:val="32"/>
          <w:szCs w:val="32"/>
          <w:cs/>
        </w:rPr>
        <w:t>ซึ่ง</w:t>
      </w:r>
      <w:r>
        <w:rPr>
          <w:rFonts w:ascii="AngsanaUPC" w:cs="AngsanaUPC"/>
          <w:sz w:val="32"/>
          <w:szCs w:val="32"/>
        </w:rPr>
        <w:t xml:space="preserve"> American Public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/>
          <w:sz w:val="32"/>
          <w:szCs w:val="32"/>
        </w:rPr>
        <w:t xml:space="preserve">Health </w:t>
      </w:r>
      <w:proofErr w:type="gramStart"/>
      <w:r>
        <w:rPr>
          <w:rFonts w:ascii="AngsanaUPC" w:cs="AngsanaUPC"/>
          <w:sz w:val="32"/>
          <w:szCs w:val="32"/>
        </w:rPr>
        <w:t>Association ,</w:t>
      </w:r>
      <w:proofErr w:type="gramEnd"/>
      <w:r>
        <w:rPr>
          <w:rFonts w:ascii="AngsanaUPC" w:cs="AngsanaUPC"/>
          <w:sz w:val="32"/>
          <w:szCs w:val="32"/>
        </w:rPr>
        <w:t xml:space="preserve"> American Water Work Association </w:t>
      </w:r>
      <w:r>
        <w:rPr>
          <w:rFonts w:ascii="AngsanaUPC" w:cs="AngsanaUPC" w:hint="cs"/>
          <w:sz w:val="32"/>
          <w:szCs w:val="32"/>
          <w:cs/>
        </w:rPr>
        <w:t>และ</w:t>
      </w:r>
      <w:r>
        <w:rPr>
          <w:rFonts w:ascii="AngsanaUPC" w:cs="AngsanaUPC"/>
          <w:sz w:val="32"/>
          <w:szCs w:val="32"/>
        </w:rPr>
        <w:t xml:space="preserve"> Water Environment Federation </w:t>
      </w:r>
      <w:r>
        <w:rPr>
          <w:rFonts w:ascii="AngsanaUPC" w:cs="AngsanaUPC" w:hint="cs"/>
          <w:sz w:val="32"/>
          <w:szCs w:val="32"/>
          <w:cs/>
        </w:rPr>
        <w:t>ของ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สหรัฐอเมริการ่วมกันกำ</w:t>
      </w:r>
      <w:r>
        <w:rPr>
          <w:rFonts w:ascii="AngsanaUPC" w:cs="AngsanaUPC"/>
          <w:sz w:val="32"/>
          <w:szCs w:val="32"/>
        </w:rPr>
        <w:t xml:space="preserve"> </w:t>
      </w:r>
      <w:proofErr w:type="spellStart"/>
      <w:r>
        <w:rPr>
          <w:rFonts w:ascii="AngsanaUPC" w:cs="AngsanaUPC" w:hint="cs"/>
          <w:sz w:val="32"/>
          <w:szCs w:val="32"/>
          <w:cs/>
        </w:rPr>
        <w:t>หนด</w:t>
      </w:r>
      <w:proofErr w:type="spellEnd"/>
      <w:r>
        <w:rPr>
          <w:rFonts w:ascii="AngsanaUPC" w:cs="AngsanaUPC" w:hint="cs"/>
          <w:sz w:val="32"/>
          <w:szCs w:val="32"/>
          <w:cs/>
        </w:rPr>
        <w:t>ไว้ด้วย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โรงงานใดจะต้องติดตั้งเครื่องตรวจวัดค่าบีโอดี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หรือเครื่องตรวจวัด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ค่าซีโอดี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หรือติดตั้งเครื่องตรวจวัดทั้งสองชนิดดังกล่าว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ต้องได้รับความเห็นชอบจากกรมโรงงาน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อุตสาหกรรม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ข้อ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๓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ติดตั้งเครื่องมือหรือเครื่องอุปกรณ์ปรับเปลี่ยนสัญญาณไฟฟ้าจากเครื่องวัดอัตรา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การไหล</w:t>
      </w:r>
      <w:proofErr w:type="spellStart"/>
      <w:r>
        <w:rPr>
          <w:rFonts w:ascii="AngsanaUPC" w:cs="AngsanaUPC" w:hint="cs"/>
          <w:sz w:val="32"/>
          <w:szCs w:val="32"/>
          <w:cs/>
        </w:rPr>
        <w:t>ของนํ้า</w:t>
      </w:r>
      <w:proofErr w:type="spellEnd"/>
      <w:r>
        <w:rPr>
          <w:rFonts w:ascii="AngsanaUPC" w:cs="AngsanaUPC" w:hint="cs"/>
          <w:sz w:val="32"/>
          <w:szCs w:val="32"/>
          <w:cs/>
        </w:rPr>
        <w:t>ทิ้งออกจากโรงงานและมาตรวัดปริมาณการใช้ไฟฟ้าจาก</w:t>
      </w:r>
      <w:proofErr w:type="spellStart"/>
      <w:r>
        <w:rPr>
          <w:rFonts w:ascii="AngsanaUPC" w:cs="AngsanaUPC" w:hint="cs"/>
          <w:sz w:val="32"/>
          <w:szCs w:val="32"/>
          <w:cs/>
        </w:rPr>
        <w:t>ระบบบำ</w:t>
      </w:r>
      <w:proofErr w:type="spellEnd"/>
      <w:r>
        <w:rPr>
          <w:rFonts w:ascii="AngsanaUPC" w:cs="AngsanaUPC"/>
          <w:sz w:val="32"/>
          <w:szCs w:val="32"/>
        </w:rPr>
        <w:t xml:space="preserve"> </w:t>
      </w:r>
      <w:proofErr w:type="spellStart"/>
      <w:r>
        <w:rPr>
          <w:rFonts w:ascii="AngsanaUPC" w:cs="AngsanaUPC" w:hint="cs"/>
          <w:sz w:val="32"/>
          <w:szCs w:val="32"/>
          <w:cs/>
        </w:rPr>
        <w:t>บัดนํ้า</w:t>
      </w:r>
      <w:proofErr w:type="spellEnd"/>
      <w:r>
        <w:rPr>
          <w:rFonts w:ascii="AngsanaUPC" w:cs="AngsanaUPC" w:hint="cs"/>
          <w:sz w:val="32"/>
          <w:szCs w:val="32"/>
          <w:cs/>
        </w:rPr>
        <w:t>เสีย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รวมถึงค่า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วิเคราะห์ตามข้อ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๒</w:t>
      </w:r>
      <w:r>
        <w:rPr>
          <w:rFonts w:ascii="AngsanaUPC" w:cs="AngsanaUPC"/>
          <w:sz w:val="32"/>
          <w:szCs w:val="32"/>
        </w:rPr>
        <w:t>.</w:t>
      </w:r>
      <w:r>
        <w:rPr>
          <w:rFonts w:ascii="AngsanaUPC" w:cs="AngsanaUPC" w:hint="cs"/>
          <w:sz w:val="32"/>
          <w:szCs w:val="32"/>
          <w:cs/>
        </w:rPr>
        <w:t>๒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เป็นสัญญาณที่สามารถจัดส่งไปได้ไกลด้วยระบบเครือข่ายคมนาคมประเภทต่าง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ๆ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เช่น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โทรศัพท์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วิทยุ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หรือสัญญาณดาวเทียมเพื่อส่งสัญญาณอย่างต่อเนื่องตลอดเวลาหรือเป็นครั้งคราว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ตามที่กรมโรงงานอุตสาหกรรมกำ</w:t>
      </w:r>
      <w:r>
        <w:rPr>
          <w:rFonts w:ascii="AngsanaUPC" w:cs="AngsanaUPC"/>
          <w:sz w:val="32"/>
          <w:szCs w:val="32"/>
        </w:rPr>
        <w:t xml:space="preserve"> </w:t>
      </w:r>
      <w:proofErr w:type="spellStart"/>
      <w:r>
        <w:rPr>
          <w:rFonts w:ascii="AngsanaUPC" w:cs="AngsanaUPC" w:hint="cs"/>
          <w:sz w:val="32"/>
          <w:szCs w:val="32"/>
          <w:cs/>
        </w:rPr>
        <w:t>หนด</w:t>
      </w:r>
      <w:proofErr w:type="spellEnd"/>
      <w:r>
        <w:rPr>
          <w:rFonts w:ascii="AngsanaUPC" w:cs="AngsanaUPC" w:hint="cs"/>
          <w:sz w:val="32"/>
          <w:szCs w:val="32"/>
          <w:cs/>
        </w:rPr>
        <w:t>ไปยังกรมโรงงานอุตสาหกรรมหรือสถานที่ที่กรมโรงงานอุตสาหกรรม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กำ</w:t>
      </w:r>
      <w:r>
        <w:rPr>
          <w:rFonts w:ascii="AngsanaUPC" w:cs="AngsanaUPC"/>
          <w:sz w:val="32"/>
          <w:szCs w:val="32"/>
        </w:rPr>
        <w:t xml:space="preserve"> </w:t>
      </w:r>
      <w:proofErr w:type="spellStart"/>
      <w:r>
        <w:rPr>
          <w:rFonts w:ascii="AngsanaUPC" w:cs="AngsanaUPC" w:hint="cs"/>
          <w:sz w:val="32"/>
          <w:szCs w:val="32"/>
          <w:cs/>
        </w:rPr>
        <w:t>หนด</w:t>
      </w:r>
      <w:proofErr w:type="spellEnd"/>
      <w:r>
        <w:rPr>
          <w:rFonts w:ascii="AngsanaUPC" w:cs="AngsanaUPC" w:hint="cs"/>
          <w:sz w:val="32"/>
          <w:szCs w:val="32"/>
          <w:cs/>
        </w:rPr>
        <w:t>โดยมีคุณสมบัติดังต่อไปนี้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๓</w:t>
      </w:r>
      <w:r>
        <w:rPr>
          <w:rFonts w:ascii="AngsanaUPC" w:cs="AngsanaUPC"/>
          <w:sz w:val="32"/>
          <w:szCs w:val="32"/>
        </w:rPr>
        <w:t>.</w:t>
      </w:r>
      <w:r>
        <w:rPr>
          <w:rFonts w:ascii="AngsanaUPC" w:cs="AngsanaUPC" w:hint="cs"/>
          <w:sz w:val="32"/>
          <w:szCs w:val="32"/>
          <w:cs/>
        </w:rPr>
        <w:t>๑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มีระบบสัญญาณเตือนเมื่อค่าบีโอดีหรือค่าซีโอดีที่วัดได้เกินกว่าที่กำ</w:t>
      </w:r>
      <w:r>
        <w:rPr>
          <w:rFonts w:ascii="AngsanaUPC" w:cs="AngsanaUPC"/>
          <w:sz w:val="32"/>
          <w:szCs w:val="32"/>
        </w:rPr>
        <w:t xml:space="preserve"> </w:t>
      </w:r>
      <w:proofErr w:type="spellStart"/>
      <w:r>
        <w:rPr>
          <w:rFonts w:ascii="AngsanaUPC" w:cs="AngsanaUPC" w:hint="cs"/>
          <w:sz w:val="32"/>
          <w:szCs w:val="32"/>
          <w:cs/>
        </w:rPr>
        <w:t>หนด</w:t>
      </w:r>
      <w:proofErr w:type="spellEnd"/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ในประกาศกระทรวงอุตสาหกรรม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ออกตามความในพระราชบัญญัติโรงงาน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พ</w:t>
      </w:r>
      <w:r>
        <w:rPr>
          <w:rFonts w:ascii="AngsanaUPC" w:cs="AngsanaUPC"/>
          <w:sz w:val="32"/>
          <w:szCs w:val="32"/>
        </w:rPr>
        <w:t>.</w:t>
      </w:r>
      <w:r>
        <w:rPr>
          <w:rFonts w:ascii="AngsanaUPC" w:cs="AngsanaUPC" w:hint="cs"/>
          <w:sz w:val="32"/>
          <w:szCs w:val="32"/>
          <w:cs/>
        </w:rPr>
        <w:t>ศ</w:t>
      </w:r>
      <w:r>
        <w:rPr>
          <w:rFonts w:ascii="AngsanaUPC" w:cs="AngsanaUPC"/>
          <w:sz w:val="32"/>
          <w:szCs w:val="32"/>
        </w:rPr>
        <w:t xml:space="preserve">. </w:t>
      </w:r>
      <w:r>
        <w:rPr>
          <w:rFonts w:ascii="AngsanaUPC" w:cs="AngsanaUPC" w:hint="cs"/>
          <w:sz w:val="32"/>
          <w:szCs w:val="32"/>
          <w:cs/>
        </w:rPr>
        <w:t>๒๕๓๕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เกี่ยวกับ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การกำ</w:t>
      </w:r>
      <w:r>
        <w:rPr>
          <w:rFonts w:ascii="AngsanaUPC" w:cs="AngsanaUPC"/>
          <w:sz w:val="32"/>
          <w:szCs w:val="32"/>
        </w:rPr>
        <w:t xml:space="preserve"> </w:t>
      </w:r>
      <w:proofErr w:type="spellStart"/>
      <w:r>
        <w:rPr>
          <w:rFonts w:ascii="AngsanaUPC" w:cs="AngsanaUPC" w:hint="cs"/>
          <w:sz w:val="32"/>
          <w:szCs w:val="32"/>
          <w:cs/>
        </w:rPr>
        <w:t>หนด</w:t>
      </w:r>
      <w:proofErr w:type="spellEnd"/>
      <w:r>
        <w:rPr>
          <w:rFonts w:ascii="AngsanaUPC" w:cs="AngsanaUPC" w:hint="cs"/>
          <w:sz w:val="32"/>
          <w:szCs w:val="32"/>
          <w:cs/>
        </w:rPr>
        <w:t>คุณลักษณะ</w:t>
      </w:r>
      <w:proofErr w:type="spellStart"/>
      <w:r>
        <w:rPr>
          <w:rFonts w:ascii="AngsanaUPC" w:cs="AngsanaUPC" w:hint="cs"/>
          <w:sz w:val="32"/>
          <w:szCs w:val="32"/>
          <w:cs/>
        </w:rPr>
        <w:t>ของนํ้า</w:t>
      </w:r>
      <w:proofErr w:type="spellEnd"/>
      <w:r>
        <w:rPr>
          <w:rFonts w:ascii="AngsanaUPC" w:cs="AngsanaUPC" w:hint="cs"/>
          <w:sz w:val="32"/>
          <w:szCs w:val="32"/>
          <w:cs/>
        </w:rPr>
        <w:t>ทิ้งที่ระบายออกจากโรงงาน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/>
          <w:sz w:val="32"/>
          <w:szCs w:val="32"/>
        </w:rPr>
        <w:t xml:space="preserve">- </w:t>
      </w:r>
      <w:r>
        <w:rPr>
          <w:rFonts w:ascii="AngsanaUPC" w:cs="AngsanaUPC" w:hint="cs"/>
          <w:sz w:val="32"/>
          <w:szCs w:val="32"/>
          <w:cs/>
        </w:rPr>
        <w:t>๓</w:t>
      </w:r>
      <w:r>
        <w:rPr>
          <w:rFonts w:ascii="AngsanaUPC" w:cs="AngsanaUPC"/>
          <w:sz w:val="32"/>
          <w:szCs w:val="32"/>
        </w:rPr>
        <w:t xml:space="preserve"> -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๓</w:t>
      </w:r>
      <w:r>
        <w:rPr>
          <w:rFonts w:ascii="AngsanaUPC" w:cs="AngsanaUPC"/>
          <w:sz w:val="32"/>
          <w:szCs w:val="32"/>
        </w:rPr>
        <w:t>.</w:t>
      </w:r>
      <w:r>
        <w:rPr>
          <w:rFonts w:ascii="AngsanaUPC" w:cs="AngsanaUPC" w:hint="cs"/>
          <w:sz w:val="32"/>
          <w:szCs w:val="32"/>
          <w:cs/>
        </w:rPr>
        <w:t>๒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สามารถส่งสัญญาณไปยังจุดรับสัญญาณ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สำ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หรับระบบบันทึกผล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หรือ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ระบบควบคุมที่กรมโรงงานอุตสาหกรรมเป็นผู้จัดเตรียมไว้ภายนอกได้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๓</w:t>
      </w:r>
      <w:r>
        <w:rPr>
          <w:rFonts w:ascii="AngsanaUPC" w:cs="AngsanaUPC"/>
          <w:sz w:val="32"/>
          <w:szCs w:val="32"/>
        </w:rPr>
        <w:t>.</w:t>
      </w:r>
      <w:r>
        <w:rPr>
          <w:rFonts w:ascii="AngsanaUPC" w:cs="AngsanaUPC" w:hint="cs"/>
          <w:sz w:val="32"/>
          <w:szCs w:val="32"/>
          <w:cs/>
        </w:rPr>
        <w:t>๓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สามารถต่อเชื่อมและใช้งานกับระบบเครือข่ายคอมพิวเตอร์ของกรมโรงงาน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อุตสาหกรรม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๓</w:t>
      </w:r>
      <w:r>
        <w:rPr>
          <w:rFonts w:ascii="AngsanaUPC" w:cs="AngsanaUPC"/>
          <w:sz w:val="32"/>
          <w:szCs w:val="32"/>
        </w:rPr>
        <w:t>.</w:t>
      </w:r>
      <w:r>
        <w:rPr>
          <w:rFonts w:ascii="AngsanaUPC" w:cs="AngsanaUPC" w:hint="cs"/>
          <w:sz w:val="32"/>
          <w:szCs w:val="32"/>
          <w:cs/>
        </w:rPr>
        <w:t>๔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สามารถควบคุมการทำ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งานจากระบบควบคุมระยะไกล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ทั้งนี้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ให้ใช้บังคับเมื่อพ้นกำ</w:t>
      </w:r>
      <w:r>
        <w:rPr>
          <w:rFonts w:ascii="AngsanaUPC" w:cs="AngsanaUPC"/>
          <w:sz w:val="32"/>
          <w:szCs w:val="32"/>
        </w:rPr>
        <w:t xml:space="preserve"> </w:t>
      </w:r>
      <w:proofErr w:type="spellStart"/>
      <w:r>
        <w:rPr>
          <w:rFonts w:ascii="AngsanaUPC" w:cs="AngsanaUPC" w:hint="cs"/>
          <w:sz w:val="32"/>
          <w:szCs w:val="32"/>
          <w:cs/>
        </w:rPr>
        <w:t>หนด</w:t>
      </w:r>
      <w:proofErr w:type="spellEnd"/>
      <w:r>
        <w:rPr>
          <w:rFonts w:ascii="AngsanaUPC" w:cs="AngsanaUPC" w:hint="cs"/>
          <w:sz w:val="32"/>
          <w:szCs w:val="32"/>
          <w:cs/>
        </w:rPr>
        <w:t>หกเดือน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สำ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หรับกรณีตามข้อ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๑</w:t>
      </w:r>
      <w:r>
        <w:rPr>
          <w:rFonts w:ascii="AngsanaUPC" w:cs="AngsanaUPC"/>
          <w:sz w:val="32"/>
          <w:szCs w:val="32"/>
        </w:rPr>
        <w:t>.</w:t>
      </w:r>
      <w:r>
        <w:rPr>
          <w:rFonts w:ascii="AngsanaUPC" w:cs="AngsanaUPC" w:hint="cs"/>
          <w:sz w:val="32"/>
          <w:szCs w:val="32"/>
          <w:cs/>
        </w:rPr>
        <w:t>๑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และเมื่อพ้นกำ</w:t>
      </w:r>
      <w:r>
        <w:rPr>
          <w:rFonts w:ascii="AngsanaUPC" w:cs="AngsanaUPC"/>
          <w:sz w:val="32"/>
          <w:szCs w:val="32"/>
        </w:rPr>
        <w:t xml:space="preserve"> </w:t>
      </w:r>
      <w:proofErr w:type="spellStart"/>
      <w:r>
        <w:rPr>
          <w:rFonts w:ascii="AngsanaUPC" w:cs="AngsanaUPC" w:hint="cs"/>
          <w:sz w:val="32"/>
          <w:szCs w:val="32"/>
          <w:cs/>
        </w:rPr>
        <w:t>หนด</w:t>
      </w:r>
      <w:proofErr w:type="spellEnd"/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หนึ่งปีสำ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หรับกรณีตามข้อ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๑</w:t>
      </w:r>
      <w:r>
        <w:rPr>
          <w:rFonts w:ascii="AngsanaUPC" w:cs="AngsanaUPC"/>
          <w:sz w:val="32"/>
          <w:szCs w:val="32"/>
        </w:rPr>
        <w:t>.</w:t>
      </w:r>
      <w:r>
        <w:rPr>
          <w:rFonts w:ascii="AngsanaUPC" w:cs="AngsanaUPC" w:hint="cs"/>
          <w:sz w:val="32"/>
          <w:szCs w:val="32"/>
          <w:cs/>
        </w:rPr>
        <w:t>๒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นับแต่วันถัดจากวันประกาศในราชกิจจา</w:t>
      </w:r>
      <w:proofErr w:type="spellStart"/>
      <w:r>
        <w:rPr>
          <w:rFonts w:ascii="AngsanaUPC" w:cs="AngsanaUPC" w:hint="cs"/>
          <w:sz w:val="32"/>
          <w:szCs w:val="32"/>
          <w:cs/>
        </w:rPr>
        <w:t>นุเบกษา</w:t>
      </w:r>
      <w:proofErr w:type="spellEnd"/>
      <w:r>
        <w:rPr>
          <w:rFonts w:ascii="AngsanaUPC" w:cs="AngsanaUPC" w:hint="cs"/>
          <w:sz w:val="32"/>
          <w:szCs w:val="32"/>
          <w:cs/>
        </w:rPr>
        <w:t>เป็นต้นไป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>ประกาศ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ณ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วันที่</w:t>
      </w:r>
      <w:r>
        <w:rPr>
          <w:rFonts w:ascii="AngsanaUPC" w:cs="AngsanaUPC"/>
          <w:sz w:val="32"/>
          <w:szCs w:val="32"/>
        </w:rPr>
        <w:t xml:space="preserve"> 2 </w:t>
      </w:r>
      <w:r>
        <w:rPr>
          <w:rFonts w:ascii="AngsanaUPC" w:cs="AngsanaUPC" w:hint="cs"/>
          <w:sz w:val="32"/>
          <w:szCs w:val="32"/>
          <w:cs/>
        </w:rPr>
        <w:t>กรกฎาคม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พ</w:t>
      </w:r>
      <w:r>
        <w:rPr>
          <w:rFonts w:ascii="AngsanaUPC" w:cs="AngsanaUPC"/>
          <w:sz w:val="32"/>
          <w:szCs w:val="32"/>
        </w:rPr>
        <w:t>.</w:t>
      </w:r>
      <w:r>
        <w:rPr>
          <w:rFonts w:ascii="AngsanaUPC" w:cs="AngsanaUPC" w:hint="cs"/>
          <w:sz w:val="32"/>
          <w:szCs w:val="32"/>
          <w:cs/>
        </w:rPr>
        <w:t>ศ</w:t>
      </w:r>
      <w:r>
        <w:rPr>
          <w:rFonts w:ascii="AngsanaUPC" w:cs="AngsanaUPC"/>
          <w:sz w:val="32"/>
          <w:szCs w:val="32"/>
        </w:rPr>
        <w:t xml:space="preserve">. </w:t>
      </w:r>
      <w:r>
        <w:rPr>
          <w:rFonts w:ascii="AngsanaUPC" w:cs="AngsanaUPC" w:hint="cs"/>
          <w:sz w:val="32"/>
          <w:szCs w:val="32"/>
          <w:cs/>
        </w:rPr>
        <w:t>๒๕๔๗</w:t>
      </w:r>
    </w:p>
    <w:p w:rsidR="00090261" w:rsidRDefault="00090261" w:rsidP="00090261">
      <w:pPr>
        <w:autoSpaceDE w:val="0"/>
        <w:autoSpaceDN w:val="0"/>
        <w:adjustRightInd w:val="0"/>
        <w:spacing w:after="0" w:line="240" w:lineRule="auto"/>
        <w:rPr>
          <w:rFonts w:ascii="AngsanaUPC" w:cs="AngsanaUPC"/>
          <w:sz w:val="32"/>
          <w:szCs w:val="32"/>
        </w:rPr>
      </w:pPr>
      <w:r>
        <w:rPr>
          <w:rFonts w:ascii="AngsanaUPC" w:cs="AngsanaUPC"/>
          <w:sz w:val="32"/>
          <w:szCs w:val="32"/>
        </w:rPr>
        <w:t>(</w:t>
      </w:r>
      <w:r>
        <w:rPr>
          <w:rFonts w:ascii="AngsanaUPC" w:cs="AngsanaUPC" w:hint="cs"/>
          <w:sz w:val="32"/>
          <w:szCs w:val="32"/>
          <w:cs/>
        </w:rPr>
        <w:t>นายพินิจ</w:t>
      </w:r>
      <w:r>
        <w:rPr>
          <w:rFonts w:ascii="AngsanaUPC" w:cs="AngsanaUPC"/>
          <w:sz w:val="32"/>
          <w:szCs w:val="32"/>
        </w:rPr>
        <w:t xml:space="preserve"> </w:t>
      </w:r>
      <w:r>
        <w:rPr>
          <w:rFonts w:ascii="AngsanaUPC" w:cs="AngsanaUPC" w:hint="cs"/>
          <w:sz w:val="32"/>
          <w:szCs w:val="32"/>
          <w:cs/>
        </w:rPr>
        <w:t>จารุสมบัติ</w:t>
      </w:r>
      <w:r>
        <w:rPr>
          <w:rFonts w:ascii="AngsanaUPC" w:cs="AngsanaUPC"/>
          <w:sz w:val="32"/>
          <w:szCs w:val="32"/>
        </w:rPr>
        <w:t>)</w:t>
      </w:r>
    </w:p>
    <w:p w:rsidR="00AB4374" w:rsidRDefault="00090261" w:rsidP="00090261">
      <w:r>
        <w:rPr>
          <w:rFonts w:ascii="AngsanaUPC" w:cs="AngsanaUPC" w:hint="cs"/>
          <w:sz w:val="32"/>
          <w:szCs w:val="32"/>
          <w:cs/>
        </w:rPr>
        <w:t>รัฐมนตรีว่าการกระทรวงอุตสาหกรรม</w:t>
      </w:r>
      <w:r>
        <w:rPr>
          <w:rFonts w:ascii="AngsanaUPC" w:cs="AngsanaUPC"/>
          <w:sz w:val="20"/>
          <w:szCs w:val="20"/>
        </w:rPr>
        <w:t>__</w:t>
      </w:r>
    </w:p>
    <w:sectPr w:rsidR="00AB4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61"/>
    <w:rsid w:val="00090261"/>
    <w:rsid w:val="00A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CB504-5AB4-4432-A51F-975575CD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2015-09-29T07:23:00Z</dcterms:created>
  <dcterms:modified xsi:type="dcterms:W3CDTF">2015-09-29T07:24:00Z</dcterms:modified>
</cp:coreProperties>
</file>